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A7" w:rsidRDefault="00C03167" w:rsidP="00C03167">
      <w:pPr>
        <w:ind w:left="3402" w:hanging="3402"/>
        <w:jc w:val="both"/>
        <w:rPr>
          <w:rFonts w:ascii="Arial" w:hAnsi="Arial" w:cs="Arial"/>
          <w:sz w:val="20"/>
          <w:szCs w:val="20"/>
        </w:rPr>
      </w:pPr>
      <w:r>
        <w:rPr>
          <w:noProof/>
          <w:lang w:eastAsia="fr-CH"/>
        </w:rPr>
        <w:drawing>
          <wp:inline distT="0" distB="0" distL="0" distR="0">
            <wp:extent cx="2067353" cy="457200"/>
            <wp:effectExtent l="19050" t="0" r="9097" b="0"/>
            <wp:docPr id="2" name="Image 4" descr="C:\Users\MNMH\Desktop\LOGO_HUG_H_PANT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NMH\Desktop\LOGO_HUG_H_PANTONES.png"/>
                    <pic:cNvPicPr>
                      <a:picLocks noChangeAspect="1" noChangeArrowheads="1"/>
                    </pic:cNvPicPr>
                  </pic:nvPicPr>
                  <pic:blipFill>
                    <a:blip r:embed="rId8"/>
                    <a:srcRect/>
                    <a:stretch>
                      <a:fillRect/>
                    </a:stretch>
                  </pic:blipFill>
                  <pic:spPr bwMode="auto">
                    <a:xfrm>
                      <a:off x="0" y="0"/>
                      <a:ext cx="2068366" cy="457424"/>
                    </a:xfrm>
                    <a:prstGeom prst="rect">
                      <a:avLst/>
                    </a:prstGeom>
                    <a:noFill/>
                    <a:ln w="9525">
                      <a:noFill/>
                      <a:miter lim="800000"/>
                      <a:headEnd/>
                      <a:tailEnd/>
                    </a:ln>
                  </pic:spPr>
                </pic:pic>
              </a:graphicData>
            </a:graphic>
          </wp:inline>
        </w:drawing>
      </w:r>
      <w:r w:rsidRPr="00C03167">
        <w:rPr>
          <w:rFonts w:ascii="Arial" w:hAnsi="Arial" w:cs="Arial"/>
          <w:sz w:val="20"/>
          <w:szCs w:val="20"/>
        </w:rPr>
        <w:t xml:space="preserve"> </w:t>
      </w:r>
    </w:p>
    <w:p w:rsidR="00257FB1" w:rsidRPr="0089764A" w:rsidRDefault="00257FB1" w:rsidP="00C03167">
      <w:pPr>
        <w:ind w:left="3402" w:hanging="3402"/>
        <w:jc w:val="both"/>
        <w:rPr>
          <w:rFonts w:ascii="Arial" w:hAnsi="Arial" w:cs="Arial"/>
          <w:sz w:val="16"/>
          <w:szCs w:val="16"/>
        </w:rPr>
      </w:pPr>
    </w:p>
    <w:p w:rsidR="00C57C6F" w:rsidRPr="008B18FA" w:rsidRDefault="00C03167" w:rsidP="000F7FA7">
      <w:pPr>
        <w:ind w:left="3402" w:hanging="3402"/>
        <w:jc w:val="center"/>
        <w:rPr>
          <w:rFonts w:ascii="Arial" w:hAnsi="Arial" w:cs="Arial"/>
          <w:sz w:val="20"/>
          <w:szCs w:val="20"/>
        </w:rPr>
      </w:pPr>
      <w:r w:rsidRPr="007B264F">
        <w:rPr>
          <w:rFonts w:ascii="Arial" w:hAnsi="Arial" w:cs="Arial"/>
          <w:b/>
          <w:sz w:val="20"/>
          <w:szCs w:val="20"/>
        </w:rPr>
        <w:t>DEPARTEMENT DES SPECIALITES DE MEDECINE</w:t>
      </w:r>
    </w:p>
    <w:p w:rsidR="00C57C6F" w:rsidRPr="00C03167" w:rsidRDefault="00C57C6F" w:rsidP="000F7FA7">
      <w:pPr>
        <w:jc w:val="center"/>
        <w:rPr>
          <w:rFonts w:ascii="Arial" w:hAnsi="Arial" w:cs="Arial"/>
          <w:sz w:val="20"/>
          <w:szCs w:val="20"/>
        </w:rPr>
      </w:pPr>
      <w:r w:rsidRPr="008B18FA">
        <w:rPr>
          <w:rFonts w:ascii="Arial" w:hAnsi="Arial" w:cs="Arial"/>
          <w:sz w:val="20"/>
          <w:szCs w:val="20"/>
        </w:rPr>
        <w:t>Service de Dermatologie et Vénérologie</w:t>
      </w:r>
    </w:p>
    <w:p w:rsidR="00C57C6F" w:rsidRPr="0089764A" w:rsidRDefault="00C57C6F" w:rsidP="00473BB7">
      <w:pPr>
        <w:jc w:val="both"/>
        <w:rPr>
          <w:rFonts w:ascii="Arial" w:hAnsi="Arial" w:cs="Arial"/>
          <w:b/>
          <w:bCs/>
          <w:sz w:val="16"/>
          <w:szCs w:val="16"/>
          <w:lang w:val="fr-FR"/>
        </w:rPr>
      </w:pPr>
    </w:p>
    <w:p w:rsidR="00F86EC9" w:rsidRPr="000B1950" w:rsidRDefault="00F86EC9" w:rsidP="0089764A">
      <w:pPr>
        <w:pBdr>
          <w:top w:val="single" w:sz="4" w:space="0" w:color="auto"/>
          <w:left w:val="single" w:sz="4" w:space="5" w:color="auto"/>
          <w:bottom w:val="single" w:sz="4" w:space="1" w:color="auto"/>
          <w:right w:val="single" w:sz="4" w:space="4" w:color="auto"/>
        </w:pBdr>
        <w:jc w:val="center"/>
        <w:rPr>
          <w:rFonts w:ascii="Arial" w:hAnsi="Arial" w:cs="Arial"/>
          <w:bCs/>
          <w:sz w:val="28"/>
          <w:szCs w:val="28"/>
          <w:lang w:val="fr-FR"/>
        </w:rPr>
      </w:pPr>
      <w:r w:rsidRPr="00D3069D">
        <w:rPr>
          <w:rFonts w:ascii="Arial" w:hAnsi="Arial" w:cs="Arial"/>
          <w:bCs/>
          <w:sz w:val="28"/>
          <w:szCs w:val="28"/>
          <w:lang w:val="fr-FR"/>
        </w:rPr>
        <w:t>P</w:t>
      </w:r>
      <w:r>
        <w:rPr>
          <w:rFonts w:ascii="Arial" w:hAnsi="Arial" w:cs="Arial"/>
          <w:bCs/>
          <w:sz w:val="28"/>
          <w:szCs w:val="28"/>
          <w:lang w:val="fr-FR"/>
        </w:rPr>
        <w:t xml:space="preserve">RISE EN CHARGE DE LA GALE                                                   </w:t>
      </w:r>
    </w:p>
    <w:p w:rsidR="00977992" w:rsidRPr="0089764A" w:rsidRDefault="00977992" w:rsidP="00473BB7">
      <w:pPr>
        <w:jc w:val="both"/>
        <w:rPr>
          <w:rFonts w:ascii="Arial" w:hAnsi="Arial" w:cs="Arial"/>
          <w:bCs/>
          <w:iCs/>
          <w:sz w:val="16"/>
          <w:szCs w:val="16"/>
        </w:rPr>
      </w:pPr>
      <w:r>
        <w:rPr>
          <w:rFonts w:ascii="Arial" w:hAnsi="Arial" w:cs="Arial"/>
          <w:b/>
          <w:bCs/>
          <w:i/>
          <w:iCs/>
          <w:sz w:val="20"/>
          <w:szCs w:val="20"/>
        </w:rPr>
        <w:t xml:space="preserve">       </w:t>
      </w:r>
    </w:p>
    <w:p w:rsidR="00C57C6F" w:rsidRPr="00977992" w:rsidRDefault="00977992" w:rsidP="00473BB7">
      <w:pPr>
        <w:jc w:val="both"/>
        <w:rPr>
          <w:rFonts w:ascii="Arial" w:hAnsi="Arial" w:cs="Arial"/>
          <w:sz w:val="20"/>
          <w:szCs w:val="20"/>
          <w:lang w:val="fr-FR"/>
        </w:rPr>
      </w:pPr>
      <w:r>
        <w:rPr>
          <w:rFonts w:ascii="Arial" w:hAnsi="Arial" w:cs="Arial"/>
          <w:b/>
          <w:bCs/>
          <w:i/>
          <w:iCs/>
          <w:sz w:val="20"/>
          <w:szCs w:val="20"/>
        </w:rPr>
        <w:t xml:space="preserve">        </w:t>
      </w:r>
      <w:r w:rsidRPr="00977992">
        <w:rPr>
          <w:rFonts w:ascii="Arial" w:hAnsi="Arial" w:cs="Arial"/>
          <w:bCs/>
          <w:iCs/>
          <w:sz w:val="20"/>
          <w:szCs w:val="20"/>
        </w:rPr>
        <w:t xml:space="preserve">Sarcoptes </w:t>
      </w:r>
      <w:proofErr w:type="spellStart"/>
      <w:r w:rsidRPr="00977992">
        <w:rPr>
          <w:rFonts w:ascii="Arial" w:hAnsi="Arial" w:cs="Arial"/>
          <w:bCs/>
          <w:iCs/>
          <w:sz w:val="20"/>
          <w:szCs w:val="20"/>
        </w:rPr>
        <w:t>scabiei</w:t>
      </w:r>
      <w:proofErr w:type="spellEnd"/>
    </w:p>
    <w:p w:rsidR="00C57C6F" w:rsidRPr="00F263E2" w:rsidRDefault="002A0682" w:rsidP="002A0682">
      <w:pPr>
        <w:spacing w:line="276" w:lineRule="auto"/>
        <w:rPr>
          <w:rFonts w:ascii="Arial" w:hAnsi="Arial" w:cs="Arial"/>
          <w:sz w:val="20"/>
          <w:szCs w:val="20"/>
        </w:rPr>
      </w:pPr>
      <w:r>
        <w:rPr>
          <w:rFonts w:ascii="Arial" w:hAnsi="Arial" w:cs="Arial"/>
          <w:sz w:val="20"/>
          <w:szCs w:val="20"/>
        </w:rPr>
        <w:t xml:space="preserve">    </w:t>
      </w:r>
      <w:r w:rsidR="004A1CB0" w:rsidRPr="005C7CD2">
        <w:rPr>
          <w:rFonts w:ascii="Arial" w:hAnsi="Arial" w:cs="Arial"/>
          <w:sz w:val="20"/>
          <w:szCs w:val="20"/>
        </w:rPr>
        <w:object w:dxaOrig="7200" w:dyaOrig="5407">
          <v:shape id="_x0000_i1026" type="#_x0000_t75" style="width:124.5pt;height:93pt" o:ole="">
            <v:imagedata r:id="rId9" o:title=""/>
          </v:shape>
          <o:OLEObject Type="Embed" ProgID="PowerPoint.Show.12" ShapeID="_x0000_i1026" DrawAspect="Content" ObjectID="_1649592246" r:id="rId10"/>
        </w:object>
      </w:r>
      <w:r>
        <w:rPr>
          <w:rFonts w:ascii="Arial" w:hAnsi="Arial" w:cs="Arial"/>
          <w:sz w:val="20"/>
          <w:szCs w:val="20"/>
        </w:rPr>
        <w:t xml:space="preserve">          </w:t>
      </w:r>
      <w:r w:rsidR="00BE4305" w:rsidRPr="00F263E2">
        <w:rPr>
          <w:rFonts w:ascii="Arial" w:hAnsi="Arial" w:cs="Arial"/>
          <w:b/>
          <w:bCs/>
          <w:lang w:val="fr-FR"/>
        </w:rPr>
        <w:t>GENERALITES SUR LA GALE</w:t>
      </w:r>
    </w:p>
    <w:p w:rsidR="00C57C6F" w:rsidRPr="0089764A" w:rsidRDefault="00C57C6F" w:rsidP="00A906FE">
      <w:pPr>
        <w:spacing w:line="276" w:lineRule="auto"/>
        <w:jc w:val="both"/>
        <w:rPr>
          <w:rFonts w:ascii="Arial" w:hAnsi="Arial" w:cs="Arial"/>
          <w:bCs/>
          <w:sz w:val="16"/>
          <w:szCs w:val="16"/>
          <w:lang w:val="fr-FR"/>
        </w:rPr>
      </w:pPr>
    </w:p>
    <w:p w:rsidR="00C57C6F" w:rsidRPr="00F263E2" w:rsidRDefault="00C57C6F" w:rsidP="00A906FE">
      <w:pPr>
        <w:spacing w:line="276" w:lineRule="auto"/>
        <w:jc w:val="both"/>
        <w:rPr>
          <w:rFonts w:ascii="Arial" w:hAnsi="Arial" w:cs="Arial"/>
          <w:b/>
          <w:bCs/>
          <w:sz w:val="22"/>
          <w:szCs w:val="22"/>
          <w:lang w:val="fr-FR"/>
        </w:rPr>
      </w:pPr>
      <w:r w:rsidRPr="00F263E2">
        <w:rPr>
          <w:rFonts w:ascii="Arial" w:hAnsi="Arial" w:cs="Arial"/>
          <w:b/>
          <w:bCs/>
          <w:sz w:val="22"/>
          <w:szCs w:val="22"/>
          <w:lang w:val="fr-FR"/>
        </w:rPr>
        <w:t>TYPES DE SCABIOSES</w:t>
      </w:r>
    </w:p>
    <w:p w:rsidR="00C57C6F" w:rsidRPr="00CD4506" w:rsidRDefault="00C57C6F" w:rsidP="00A906FE">
      <w:pPr>
        <w:spacing w:line="276" w:lineRule="auto"/>
        <w:jc w:val="both"/>
        <w:rPr>
          <w:rFonts w:ascii="Arial" w:hAnsi="Arial" w:cs="Arial"/>
          <w:bCs/>
          <w:sz w:val="16"/>
          <w:szCs w:val="16"/>
          <w:lang w:val="fr-FR"/>
        </w:rPr>
      </w:pPr>
    </w:p>
    <w:p w:rsidR="00C57C6F" w:rsidRPr="00F263E2" w:rsidRDefault="00C57C6F" w:rsidP="00A906FE">
      <w:pPr>
        <w:jc w:val="both"/>
        <w:rPr>
          <w:rFonts w:ascii="Arial" w:hAnsi="Arial" w:cs="Arial"/>
          <w:i/>
          <w:iCs/>
          <w:sz w:val="20"/>
          <w:szCs w:val="20"/>
        </w:rPr>
      </w:pPr>
      <w:r w:rsidRPr="00F263E2">
        <w:rPr>
          <w:rFonts w:ascii="Arial" w:hAnsi="Arial" w:cs="Arial"/>
          <w:sz w:val="20"/>
          <w:szCs w:val="20"/>
        </w:rPr>
        <w:t>La gale</w:t>
      </w:r>
      <w:r w:rsidRPr="00F263E2">
        <w:rPr>
          <w:rFonts w:ascii="Arial" w:hAnsi="Arial" w:cs="Arial"/>
          <w:b/>
          <w:sz w:val="20"/>
          <w:szCs w:val="20"/>
        </w:rPr>
        <w:t xml:space="preserve"> </w:t>
      </w:r>
      <w:r w:rsidRPr="00F263E2">
        <w:rPr>
          <w:rFonts w:ascii="Arial" w:hAnsi="Arial" w:cs="Arial"/>
          <w:sz w:val="20"/>
          <w:szCs w:val="20"/>
        </w:rPr>
        <w:t xml:space="preserve">ou </w:t>
      </w:r>
      <w:proofErr w:type="spellStart"/>
      <w:r w:rsidRPr="00F263E2">
        <w:rPr>
          <w:rFonts w:ascii="Arial" w:hAnsi="Arial" w:cs="Arial"/>
          <w:sz w:val="20"/>
          <w:szCs w:val="20"/>
        </w:rPr>
        <w:t>scabiose</w:t>
      </w:r>
      <w:proofErr w:type="spellEnd"/>
      <w:r w:rsidRPr="00F263E2">
        <w:rPr>
          <w:rFonts w:ascii="Arial" w:hAnsi="Arial" w:cs="Arial"/>
          <w:sz w:val="20"/>
          <w:szCs w:val="20"/>
        </w:rPr>
        <w:t xml:space="preserve"> est une parasitose cutanée bénigne et commune dans la plupart des pays. Elle est fortement contagieuse, cosmopolite, liée à la colonisation de la couche cornée de l’épiderme par un acarien, </w:t>
      </w:r>
      <w:r w:rsidRPr="00F263E2">
        <w:rPr>
          <w:rFonts w:ascii="Arial" w:hAnsi="Arial" w:cs="Arial"/>
          <w:b/>
          <w:bCs/>
          <w:i/>
          <w:iCs/>
          <w:sz w:val="20"/>
          <w:szCs w:val="20"/>
        </w:rPr>
        <w:t xml:space="preserve">Sarcoptes </w:t>
      </w:r>
      <w:proofErr w:type="spellStart"/>
      <w:r w:rsidRPr="00F263E2">
        <w:rPr>
          <w:rFonts w:ascii="Arial" w:hAnsi="Arial" w:cs="Arial"/>
          <w:b/>
          <w:bCs/>
          <w:i/>
          <w:iCs/>
          <w:sz w:val="20"/>
          <w:szCs w:val="20"/>
        </w:rPr>
        <w:t>scabiei</w:t>
      </w:r>
      <w:proofErr w:type="spellEnd"/>
      <w:r w:rsidRPr="00F263E2">
        <w:rPr>
          <w:rFonts w:ascii="Arial" w:hAnsi="Arial" w:cs="Arial"/>
          <w:b/>
          <w:bCs/>
          <w:i/>
          <w:iCs/>
          <w:sz w:val="20"/>
          <w:szCs w:val="20"/>
        </w:rPr>
        <w:t>.</w:t>
      </w:r>
      <w:r w:rsidRPr="00F263E2">
        <w:rPr>
          <w:rFonts w:ascii="Arial" w:hAnsi="Arial" w:cs="Arial"/>
          <w:i/>
          <w:iCs/>
          <w:sz w:val="20"/>
          <w:szCs w:val="20"/>
        </w:rPr>
        <w:t xml:space="preserve"> </w:t>
      </w:r>
    </w:p>
    <w:p w:rsidR="00C57C6F" w:rsidRPr="00F263E2" w:rsidRDefault="00C57C6F" w:rsidP="00A906FE">
      <w:pPr>
        <w:jc w:val="both"/>
        <w:rPr>
          <w:rFonts w:ascii="Arial" w:hAnsi="Arial" w:cs="Arial"/>
          <w:sz w:val="20"/>
          <w:szCs w:val="20"/>
        </w:rPr>
      </w:pPr>
      <w:r w:rsidRPr="00F263E2">
        <w:rPr>
          <w:rFonts w:ascii="Arial" w:hAnsi="Arial" w:cs="Arial"/>
          <w:sz w:val="20"/>
          <w:szCs w:val="20"/>
        </w:rPr>
        <w:t xml:space="preserve">La sous-espèce spécifique de l’homme est le </w:t>
      </w:r>
      <w:r w:rsidRPr="00F263E2">
        <w:rPr>
          <w:rFonts w:ascii="Arial" w:hAnsi="Arial" w:cs="Arial"/>
          <w:i/>
          <w:iCs/>
          <w:sz w:val="20"/>
          <w:szCs w:val="20"/>
        </w:rPr>
        <w:t xml:space="preserve">Sarcoptes </w:t>
      </w:r>
      <w:proofErr w:type="spellStart"/>
      <w:r w:rsidRPr="00F263E2">
        <w:rPr>
          <w:rFonts w:ascii="Arial" w:hAnsi="Arial" w:cs="Arial"/>
          <w:i/>
          <w:iCs/>
          <w:sz w:val="20"/>
          <w:szCs w:val="20"/>
        </w:rPr>
        <w:t>scabiei</w:t>
      </w:r>
      <w:proofErr w:type="spellEnd"/>
      <w:r w:rsidRPr="00F263E2">
        <w:rPr>
          <w:rFonts w:ascii="Arial" w:hAnsi="Arial" w:cs="Arial"/>
          <w:i/>
          <w:iCs/>
          <w:sz w:val="20"/>
          <w:szCs w:val="20"/>
        </w:rPr>
        <w:t xml:space="preserve"> variante </w:t>
      </w:r>
      <w:proofErr w:type="spellStart"/>
      <w:r w:rsidRPr="00F263E2">
        <w:rPr>
          <w:rFonts w:ascii="Arial" w:hAnsi="Arial" w:cs="Arial"/>
          <w:i/>
          <w:iCs/>
          <w:sz w:val="20"/>
          <w:szCs w:val="20"/>
        </w:rPr>
        <w:t>hominis</w:t>
      </w:r>
      <w:proofErr w:type="spellEnd"/>
      <w:r w:rsidRPr="00F263E2">
        <w:rPr>
          <w:rFonts w:ascii="Arial" w:hAnsi="Arial" w:cs="Arial"/>
          <w:i/>
          <w:iCs/>
          <w:sz w:val="20"/>
          <w:szCs w:val="20"/>
        </w:rPr>
        <w:t>.</w:t>
      </w:r>
      <w:r w:rsidRPr="00F263E2">
        <w:rPr>
          <w:rFonts w:ascii="Arial" w:hAnsi="Arial" w:cs="Arial"/>
          <w:sz w:val="20"/>
          <w:szCs w:val="20"/>
        </w:rPr>
        <w:t xml:space="preserve"> </w:t>
      </w:r>
      <w:r w:rsidRPr="00F263E2">
        <w:rPr>
          <w:rFonts w:ascii="Arial" w:hAnsi="Arial" w:cs="Arial"/>
          <w:i/>
          <w:iCs/>
          <w:sz w:val="20"/>
          <w:szCs w:val="20"/>
        </w:rPr>
        <w:t xml:space="preserve"> </w:t>
      </w:r>
      <w:r w:rsidRPr="00F263E2">
        <w:rPr>
          <w:rFonts w:ascii="Arial" w:hAnsi="Arial" w:cs="Arial"/>
          <w:sz w:val="20"/>
          <w:szCs w:val="20"/>
        </w:rPr>
        <w:t xml:space="preserve">Elle peut être  responsable d’épidémies longues, difficiles à contenir surtout dans les collectivités et les institutions. </w:t>
      </w:r>
    </w:p>
    <w:p w:rsidR="00C57C6F" w:rsidRPr="00F263E2" w:rsidRDefault="00C57C6F" w:rsidP="00A906FE">
      <w:pPr>
        <w:jc w:val="both"/>
        <w:rPr>
          <w:rFonts w:ascii="Arial" w:hAnsi="Arial" w:cs="Arial"/>
          <w:sz w:val="20"/>
          <w:szCs w:val="20"/>
        </w:rPr>
      </w:pPr>
      <w:r w:rsidRPr="00F263E2">
        <w:rPr>
          <w:rFonts w:ascii="Arial" w:hAnsi="Arial" w:cs="Arial"/>
          <w:sz w:val="20"/>
          <w:szCs w:val="20"/>
        </w:rPr>
        <w:t>Le coût du traitement peut être de ce fait non négligeable.</w:t>
      </w:r>
    </w:p>
    <w:p w:rsidR="00C57C6F" w:rsidRPr="00CD4506" w:rsidRDefault="00C57C6F" w:rsidP="0052556D">
      <w:pPr>
        <w:spacing w:line="276" w:lineRule="auto"/>
        <w:jc w:val="both"/>
        <w:rPr>
          <w:rFonts w:ascii="Arial" w:hAnsi="Arial" w:cs="Arial"/>
          <w:sz w:val="20"/>
          <w:szCs w:val="20"/>
          <w:lang w:val="fr-FR"/>
        </w:rPr>
      </w:pPr>
    </w:p>
    <w:p w:rsidR="00C57C6F" w:rsidRPr="00F263E2" w:rsidRDefault="00C57C6F" w:rsidP="0052556D">
      <w:pPr>
        <w:spacing w:line="276" w:lineRule="auto"/>
        <w:jc w:val="both"/>
        <w:rPr>
          <w:rFonts w:ascii="Arial" w:hAnsi="Arial" w:cs="Arial"/>
          <w:b/>
          <w:bCs/>
          <w:sz w:val="22"/>
          <w:szCs w:val="22"/>
          <w:lang w:val="fr-FR"/>
        </w:rPr>
      </w:pPr>
      <w:r w:rsidRPr="00F263E2">
        <w:rPr>
          <w:rFonts w:ascii="Arial" w:hAnsi="Arial" w:cs="Arial"/>
          <w:b/>
          <w:bCs/>
          <w:sz w:val="22"/>
          <w:szCs w:val="22"/>
          <w:lang w:val="fr-FR"/>
        </w:rPr>
        <w:t>PHYSIOPATHOLOGIE</w:t>
      </w:r>
    </w:p>
    <w:p w:rsidR="00C57C6F" w:rsidRPr="00CD4506" w:rsidRDefault="00C57C6F" w:rsidP="0052556D">
      <w:pPr>
        <w:spacing w:line="276" w:lineRule="auto"/>
        <w:jc w:val="both"/>
        <w:rPr>
          <w:rFonts w:ascii="Arial" w:hAnsi="Arial" w:cs="Arial"/>
          <w:bCs/>
          <w:sz w:val="16"/>
          <w:szCs w:val="16"/>
          <w:lang w:val="fr-FR"/>
        </w:rPr>
      </w:pPr>
    </w:p>
    <w:p w:rsidR="00C57C6F" w:rsidRPr="00F263E2" w:rsidRDefault="00C57C6F" w:rsidP="00803164">
      <w:pPr>
        <w:jc w:val="both"/>
        <w:rPr>
          <w:rFonts w:ascii="Arial" w:hAnsi="Arial" w:cs="Arial"/>
          <w:b/>
          <w:bCs/>
          <w:sz w:val="20"/>
          <w:szCs w:val="20"/>
        </w:rPr>
      </w:pPr>
      <w:r w:rsidRPr="00F263E2">
        <w:rPr>
          <w:rFonts w:ascii="Arial" w:hAnsi="Arial" w:cs="Arial"/>
          <w:sz w:val="20"/>
          <w:szCs w:val="20"/>
        </w:rPr>
        <w:t xml:space="preserve">Les sarcoptes s’accouplent sur l’hôte. Après la fécondation, le mâle meurt et la femelle creuse un sillon dans la couche cornée de l’épiderme. Elle progresse de 1 à 2 mm par jour et y pond environ trois à cinq œufs par jour durant un à deux mois avant de mourir. Les œufs vont éclore en trois ou quatre jours, pour donner chacun une larve et sortir du sillon. Les larves, après plusieurs mues, se transforment en nymphes puis en sarcoptes adultes. </w:t>
      </w:r>
      <w:r w:rsidRPr="00F263E2">
        <w:rPr>
          <w:rFonts w:ascii="Arial" w:hAnsi="Arial" w:cs="Arial"/>
          <w:b/>
          <w:bCs/>
          <w:sz w:val="20"/>
          <w:szCs w:val="20"/>
        </w:rPr>
        <w:t>Le processus de maturation pour atteindre le stade adulte nécessite une quinzaine de jours.</w:t>
      </w:r>
    </w:p>
    <w:p w:rsidR="00C57C6F" w:rsidRPr="0089764A" w:rsidRDefault="00C57C6F" w:rsidP="00803164">
      <w:pPr>
        <w:jc w:val="both"/>
        <w:rPr>
          <w:rFonts w:ascii="Arial" w:hAnsi="Arial" w:cs="Arial"/>
          <w:sz w:val="16"/>
          <w:szCs w:val="16"/>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 xml:space="preserve">Pour une gale commune, on compte en général entre 5 à 15 sarcoptes femelles logés simultanément dans les sillons. Ce chiffre peut être beaucoup plus important (des centaines voire des milliers ou des millions) en cas de gale profuse ou de gale </w:t>
      </w:r>
      <w:proofErr w:type="spellStart"/>
      <w:r w:rsidRPr="00F263E2">
        <w:rPr>
          <w:rFonts w:ascii="Arial" w:hAnsi="Arial" w:cs="Arial"/>
          <w:sz w:val="20"/>
          <w:szCs w:val="20"/>
        </w:rPr>
        <w:t>hyperkératosique</w:t>
      </w:r>
      <w:proofErr w:type="spellEnd"/>
      <w:r w:rsidRPr="00F263E2">
        <w:rPr>
          <w:rFonts w:ascii="Arial" w:hAnsi="Arial" w:cs="Arial"/>
          <w:sz w:val="20"/>
          <w:szCs w:val="20"/>
        </w:rPr>
        <w:t>.</w:t>
      </w:r>
    </w:p>
    <w:p w:rsidR="00C57C6F" w:rsidRPr="0089764A" w:rsidRDefault="00C57C6F" w:rsidP="00803164">
      <w:pPr>
        <w:jc w:val="both"/>
        <w:rPr>
          <w:rFonts w:ascii="Arial" w:hAnsi="Arial" w:cs="Arial"/>
          <w:sz w:val="16"/>
          <w:szCs w:val="16"/>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 xml:space="preserve">Le prurit est attribué aux réactions immunologiques déclenchées par les déjections (salive, matières fécales) et les </w:t>
      </w:r>
      <w:r w:rsidR="00C03167" w:rsidRPr="00F263E2">
        <w:rPr>
          <w:rFonts w:ascii="Arial" w:hAnsi="Arial" w:cs="Arial"/>
          <w:sz w:val="20"/>
          <w:szCs w:val="20"/>
        </w:rPr>
        <w:t>œufs</w:t>
      </w:r>
      <w:r w:rsidRPr="00F263E2">
        <w:rPr>
          <w:rFonts w:ascii="Arial" w:hAnsi="Arial" w:cs="Arial"/>
          <w:sz w:val="20"/>
          <w:szCs w:val="20"/>
        </w:rPr>
        <w:t xml:space="preserve"> du parasite.</w:t>
      </w:r>
    </w:p>
    <w:p w:rsidR="00C57C6F" w:rsidRPr="0089764A" w:rsidRDefault="00C57C6F" w:rsidP="00803164">
      <w:pPr>
        <w:rPr>
          <w:rFonts w:ascii="Arial" w:hAnsi="Arial" w:cs="Arial"/>
          <w:bCs/>
          <w:color w:val="000000"/>
          <w:sz w:val="16"/>
          <w:szCs w:val="16"/>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Selon les données épidémiologiques de l’OMS, le nombre de nouveaux cas de gale annuel dans le monde serait d’environ trois cent millions d’individus. Elle touche autant les femmes que les hommes, de tous les âges, de tous les milieux sociaux sur tous les continents.</w:t>
      </w:r>
    </w:p>
    <w:p w:rsidR="00C57C6F" w:rsidRPr="00F263E2" w:rsidRDefault="00C57C6F" w:rsidP="00803164">
      <w:pPr>
        <w:spacing w:line="276" w:lineRule="auto"/>
        <w:jc w:val="both"/>
        <w:rPr>
          <w:rFonts w:ascii="Arial" w:hAnsi="Arial" w:cs="Arial"/>
          <w:sz w:val="20"/>
          <w:szCs w:val="20"/>
        </w:rPr>
      </w:pPr>
      <w:r w:rsidRPr="00F263E2">
        <w:rPr>
          <w:rFonts w:ascii="Arial" w:hAnsi="Arial" w:cs="Arial"/>
          <w:sz w:val="20"/>
          <w:szCs w:val="20"/>
        </w:rPr>
        <w:t>Dans les pays industrialisés, les épisodes épidémiques se manifestent surtout dans des institutions (collectivités, établissement</w:t>
      </w:r>
      <w:r w:rsidR="009D0E96">
        <w:rPr>
          <w:rFonts w:ascii="Arial" w:hAnsi="Arial" w:cs="Arial"/>
          <w:sz w:val="20"/>
          <w:szCs w:val="20"/>
        </w:rPr>
        <w:t>s</w:t>
      </w:r>
      <w:r w:rsidRPr="00F263E2">
        <w:rPr>
          <w:rFonts w:ascii="Arial" w:hAnsi="Arial" w:cs="Arial"/>
          <w:sz w:val="20"/>
          <w:szCs w:val="20"/>
        </w:rPr>
        <w:t xml:space="preserve"> de soins, maisons de retraite, </w:t>
      </w:r>
      <w:proofErr w:type="spellStart"/>
      <w:r w:rsidRPr="00F263E2">
        <w:rPr>
          <w:rFonts w:ascii="Arial" w:hAnsi="Arial" w:cs="Arial"/>
          <w:sz w:val="20"/>
          <w:szCs w:val="20"/>
        </w:rPr>
        <w:t>etc</w:t>
      </w:r>
      <w:proofErr w:type="spellEnd"/>
      <w:r w:rsidRPr="00F263E2">
        <w:rPr>
          <w:rFonts w:ascii="Arial" w:hAnsi="Arial" w:cs="Arial"/>
          <w:sz w:val="20"/>
          <w:szCs w:val="20"/>
        </w:rPr>
        <w:t>). Dans les régions tempérées, la maladie survient surtout pendant les saisons froides, probablement en raison d’une augmentation de la promiscuité. L’infection n’est pas systématiquement répertoriée sauf dans les collectivités où des mesures d’information et de prévention large doivent être mises en place</w:t>
      </w:r>
    </w:p>
    <w:p w:rsidR="00C57C6F" w:rsidRPr="00CD4506" w:rsidRDefault="00C57C6F" w:rsidP="00803164">
      <w:pPr>
        <w:jc w:val="both"/>
        <w:rPr>
          <w:rFonts w:ascii="Arial" w:hAnsi="Arial" w:cs="Arial"/>
          <w:bCs/>
          <w:sz w:val="20"/>
          <w:szCs w:val="20"/>
          <w:lang w:val="fr-FR"/>
        </w:rPr>
      </w:pPr>
    </w:p>
    <w:p w:rsidR="00C57C6F" w:rsidRPr="00F263E2" w:rsidRDefault="00C57C6F" w:rsidP="00803164">
      <w:pPr>
        <w:jc w:val="both"/>
        <w:rPr>
          <w:rFonts w:ascii="Arial" w:hAnsi="Arial" w:cs="Arial"/>
          <w:b/>
          <w:bCs/>
          <w:sz w:val="22"/>
          <w:szCs w:val="22"/>
          <w:lang w:val="fr-FR"/>
        </w:rPr>
      </w:pPr>
      <w:r w:rsidRPr="00F263E2">
        <w:rPr>
          <w:rFonts w:ascii="Arial" w:hAnsi="Arial" w:cs="Arial"/>
          <w:b/>
          <w:bCs/>
          <w:sz w:val="22"/>
          <w:szCs w:val="22"/>
          <w:lang w:val="fr-FR"/>
        </w:rPr>
        <w:t>SYMPTOMES</w:t>
      </w:r>
    </w:p>
    <w:p w:rsidR="00C57C6F" w:rsidRPr="00CD4506" w:rsidRDefault="00C57C6F" w:rsidP="00D12690">
      <w:pPr>
        <w:rPr>
          <w:rFonts w:ascii="Arial" w:hAnsi="Arial" w:cs="Arial"/>
          <w:sz w:val="16"/>
          <w:szCs w:val="16"/>
        </w:rPr>
      </w:pPr>
    </w:p>
    <w:p w:rsidR="00C57C6F" w:rsidRPr="00F263E2" w:rsidRDefault="00C57C6F" w:rsidP="00D12690">
      <w:pPr>
        <w:jc w:val="both"/>
        <w:rPr>
          <w:rFonts w:ascii="Arial" w:hAnsi="Arial" w:cs="Arial"/>
          <w:sz w:val="20"/>
          <w:szCs w:val="20"/>
        </w:rPr>
      </w:pPr>
      <w:r w:rsidRPr="00F263E2">
        <w:rPr>
          <w:rFonts w:ascii="Arial" w:hAnsi="Arial" w:cs="Arial"/>
          <w:sz w:val="20"/>
          <w:szCs w:val="20"/>
        </w:rPr>
        <w:t xml:space="preserve">La période d’incubation de la </w:t>
      </w:r>
      <w:proofErr w:type="spellStart"/>
      <w:r w:rsidRPr="00F263E2">
        <w:rPr>
          <w:rFonts w:ascii="Arial" w:hAnsi="Arial" w:cs="Arial"/>
          <w:sz w:val="20"/>
          <w:szCs w:val="20"/>
        </w:rPr>
        <w:t>scabiose</w:t>
      </w:r>
      <w:proofErr w:type="spellEnd"/>
      <w:r w:rsidRPr="00F263E2">
        <w:rPr>
          <w:rFonts w:ascii="Arial" w:hAnsi="Arial" w:cs="Arial"/>
          <w:sz w:val="20"/>
          <w:szCs w:val="20"/>
        </w:rPr>
        <w:t xml:space="preserve"> est en moyenne de 3 semaines en cas de primo infestation et de 1 à 3 jours en cas de ré</w:t>
      </w:r>
      <w:r w:rsidR="009D0E96">
        <w:rPr>
          <w:rFonts w:ascii="Arial" w:hAnsi="Arial" w:cs="Arial"/>
          <w:sz w:val="20"/>
          <w:szCs w:val="20"/>
        </w:rPr>
        <w:t>-</w:t>
      </w:r>
      <w:r w:rsidRPr="00F263E2">
        <w:rPr>
          <w:rFonts w:ascii="Arial" w:hAnsi="Arial" w:cs="Arial"/>
          <w:sz w:val="20"/>
          <w:szCs w:val="20"/>
        </w:rPr>
        <w:t>infestation. Le risque de transmission pendant cette période est faible. Le parasite survit sur l’homme durant 4 à 6 semaines.</w:t>
      </w:r>
    </w:p>
    <w:p w:rsidR="002A0682" w:rsidRDefault="00C57C6F" w:rsidP="00D12690">
      <w:pPr>
        <w:jc w:val="both"/>
        <w:rPr>
          <w:rFonts w:ascii="Arial" w:hAnsi="Arial" w:cs="Arial"/>
          <w:sz w:val="20"/>
          <w:szCs w:val="20"/>
        </w:rPr>
      </w:pPr>
      <w:r w:rsidRPr="00F263E2">
        <w:rPr>
          <w:rFonts w:ascii="Arial" w:hAnsi="Arial" w:cs="Arial"/>
          <w:sz w:val="20"/>
          <w:szCs w:val="20"/>
        </w:rPr>
        <w:t xml:space="preserve"> </w:t>
      </w:r>
    </w:p>
    <w:p w:rsidR="002A0682" w:rsidRDefault="002A0682" w:rsidP="00D12690">
      <w:pPr>
        <w:jc w:val="both"/>
        <w:rPr>
          <w:rFonts w:ascii="Arial" w:hAnsi="Arial" w:cs="Arial"/>
          <w:sz w:val="20"/>
          <w:szCs w:val="20"/>
        </w:rPr>
      </w:pPr>
    </w:p>
    <w:p w:rsidR="00C57C6F" w:rsidRPr="00F263E2" w:rsidRDefault="00C57C6F" w:rsidP="00D12690">
      <w:pPr>
        <w:jc w:val="both"/>
        <w:rPr>
          <w:rFonts w:ascii="Arial" w:hAnsi="Arial" w:cs="Arial"/>
          <w:sz w:val="20"/>
          <w:szCs w:val="20"/>
        </w:rPr>
      </w:pPr>
      <w:r w:rsidRPr="00F263E2">
        <w:rPr>
          <w:rFonts w:ascii="Arial" w:hAnsi="Arial" w:cs="Arial"/>
          <w:sz w:val="20"/>
          <w:szCs w:val="20"/>
        </w:rPr>
        <w:lastRenderedPageBreak/>
        <w:t xml:space="preserve">Il existe plusieurs types de gale : </w:t>
      </w:r>
    </w:p>
    <w:p w:rsidR="002A0682" w:rsidRPr="00CD4506" w:rsidRDefault="002A0682" w:rsidP="00803164">
      <w:pPr>
        <w:jc w:val="both"/>
        <w:rPr>
          <w:rFonts w:ascii="Arial" w:hAnsi="Arial" w:cs="Arial"/>
          <w:bCs/>
          <w:iCs/>
          <w:sz w:val="20"/>
          <w:szCs w:val="20"/>
        </w:rPr>
      </w:pPr>
    </w:p>
    <w:p w:rsidR="00C57C6F" w:rsidRPr="00C03167" w:rsidRDefault="00C57C6F" w:rsidP="00803164">
      <w:pPr>
        <w:jc w:val="both"/>
        <w:rPr>
          <w:rFonts w:ascii="Arial" w:hAnsi="Arial" w:cs="Arial"/>
          <w:b/>
          <w:bCs/>
          <w:iCs/>
          <w:sz w:val="22"/>
          <w:szCs w:val="22"/>
        </w:rPr>
      </w:pPr>
      <w:r w:rsidRPr="00C03167">
        <w:rPr>
          <w:rFonts w:ascii="Arial" w:hAnsi="Arial" w:cs="Arial"/>
          <w:b/>
          <w:bCs/>
          <w:iCs/>
          <w:sz w:val="22"/>
          <w:szCs w:val="22"/>
        </w:rPr>
        <w:t>La gale commune de l’adulte</w:t>
      </w:r>
    </w:p>
    <w:p w:rsidR="00C57C6F" w:rsidRPr="00C03167" w:rsidRDefault="00C57C6F" w:rsidP="00803164">
      <w:pPr>
        <w:jc w:val="both"/>
        <w:rPr>
          <w:rFonts w:ascii="Arial" w:hAnsi="Arial" w:cs="Arial"/>
          <w:bCs/>
          <w:iCs/>
          <w:sz w:val="16"/>
          <w:szCs w:val="16"/>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 xml:space="preserve">Elle se manifeste au premier plan par un </w:t>
      </w:r>
      <w:r w:rsidRPr="00F263E2">
        <w:rPr>
          <w:rFonts w:ascii="Arial" w:hAnsi="Arial" w:cs="Arial"/>
          <w:b/>
          <w:bCs/>
          <w:sz w:val="20"/>
          <w:szCs w:val="20"/>
        </w:rPr>
        <w:t xml:space="preserve">prurit intense </w:t>
      </w:r>
      <w:r w:rsidRPr="00F263E2">
        <w:rPr>
          <w:rFonts w:ascii="Arial" w:hAnsi="Arial" w:cs="Arial"/>
          <w:sz w:val="20"/>
          <w:szCs w:val="20"/>
        </w:rPr>
        <w:t xml:space="preserve">à recrudescence crépusculaire et nocturne. On peut retrouver de manière inconstante des lésions spécifiques. La lésion cutanée la plus caractéristique est </w:t>
      </w:r>
      <w:r w:rsidRPr="00F263E2">
        <w:rPr>
          <w:rFonts w:ascii="Arial" w:hAnsi="Arial" w:cs="Arial"/>
          <w:b/>
          <w:bCs/>
          <w:sz w:val="20"/>
          <w:szCs w:val="20"/>
        </w:rPr>
        <w:t xml:space="preserve">le sillon scabieux </w:t>
      </w:r>
      <w:r w:rsidRPr="00F263E2">
        <w:rPr>
          <w:rFonts w:ascii="Arial" w:hAnsi="Arial" w:cs="Arial"/>
          <w:sz w:val="20"/>
          <w:szCs w:val="20"/>
        </w:rPr>
        <w:t xml:space="preserve">(= tunnel creusé par la femelle dans la couche cornée pour y déposer ses œufs); de </w:t>
      </w:r>
      <w:r w:rsidRPr="00F263E2">
        <w:rPr>
          <w:rFonts w:ascii="Arial" w:hAnsi="Arial" w:cs="Arial"/>
          <w:b/>
          <w:bCs/>
          <w:sz w:val="20"/>
          <w:szCs w:val="20"/>
        </w:rPr>
        <w:t xml:space="preserve">vésicules perlées </w:t>
      </w:r>
      <w:r w:rsidRPr="00C03167">
        <w:rPr>
          <w:rFonts w:ascii="Arial" w:hAnsi="Arial" w:cs="Arial"/>
          <w:bCs/>
          <w:sz w:val="20"/>
          <w:szCs w:val="20"/>
        </w:rPr>
        <w:t>(</w:t>
      </w:r>
      <w:r w:rsidRPr="00F263E2">
        <w:rPr>
          <w:rFonts w:ascii="Arial" w:hAnsi="Arial" w:cs="Arial"/>
          <w:sz w:val="20"/>
          <w:szCs w:val="20"/>
        </w:rPr>
        <w:t xml:space="preserve">base érythémateuse et vésicule translucide) qui siègent aux espaces interdigitaux principalement ; </w:t>
      </w:r>
      <w:r w:rsidRPr="00F263E2">
        <w:rPr>
          <w:rFonts w:ascii="Arial" w:hAnsi="Arial" w:cs="Arial"/>
          <w:b/>
          <w:bCs/>
          <w:sz w:val="20"/>
          <w:szCs w:val="20"/>
        </w:rPr>
        <w:t xml:space="preserve">de nodules scabieux </w:t>
      </w:r>
      <w:r w:rsidRPr="00F263E2">
        <w:rPr>
          <w:rFonts w:ascii="Arial" w:hAnsi="Arial" w:cs="Arial"/>
          <w:sz w:val="20"/>
          <w:szCs w:val="20"/>
        </w:rPr>
        <w:t xml:space="preserve">(rouge/brun cuivré et infiltré à la palpation) surtout au niveau des organes génitaux de l’homme. </w:t>
      </w:r>
    </w:p>
    <w:p w:rsidR="00C57C6F" w:rsidRPr="00CD4506" w:rsidRDefault="00C57C6F" w:rsidP="00803164">
      <w:pPr>
        <w:jc w:val="both"/>
        <w:rPr>
          <w:rFonts w:ascii="Arial" w:hAnsi="Arial" w:cs="Arial"/>
          <w:bCs/>
          <w:iCs/>
          <w:sz w:val="20"/>
          <w:szCs w:val="20"/>
        </w:rPr>
      </w:pPr>
    </w:p>
    <w:p w:rsidR="00C57C6F" w:rsidRPr="00C03167" w:rsidRDefault="00C57C6F" w:rsidP="00803164">
      <w:pPr>
        <w:jc w:val="both"/>
        <w:rPr>
          <w:rFonts w:ascii="Arial" w:hAnsi="Arial" w:cs="Arial"/>
          <w:sz w:val="22"/>
          <w:szCs w:val="22"/>
        </w:rPr>
      </w:pPr>
      <w:r w:rsidRPr="00C03167">
        <w:rPr>
          <w:rFonts w:ascii="Arial" w:hAnsi="Arial" w:cs="Arial"/>
          <w:b/>
          <w:bCs/>
          <w:iCs/>
          <w:sz w:val="22"/>
          <w:szCs w:val="22"/>
        </w:rPr>
        <w:t>La gale commune du nourrisson et du jeune enfant</w:t>
      </w:r>
      <w:r w:rsidRPr="00C03167">
        <w:rPr>
          <w:rFonts w:ascii="Arial" w:hAnsi="Arial" w:cs="Arial"/>
          <w:b/>
          <w:bCs/>
          <w:sz w:val="22"/>
          <w:szCs w:val="22"/>
        </w:rPr>
        <w:t xml:space="preserve"> </w:t>
      </w:r>
    </w:p>
    <w:p w:rsidR="00C57C6F" w:rsidRPr="00C03167" w:rsidRDefault="00C57C6F" w:rsidP="00803164">
      <w:pPr>
        <w:jc w:val="both"/>
        <w:rPr>
          <w:rFonts w:ascii="Arial" w:hAnsi="Arial" w:cs="Arial"/>
          <w:sz w:val="16"/>
          <w:szCs w:val="16"/>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Chez le nourrisson, les lésions sont peu spécifiques et peuvent être sans prurit. Les plus caractéristiques sont des vésicules ou de</w:t>
      </w:r>
      <w:r w:rsidR="009D0E96">
        <w:rPr>
          <w:rFonts w:ascii="Arial" w:hAnsi="Arial" w:cs="Arial"/>
          <w:sz w:val="20"/>
          <w:szCs w:val="20"/>
        </w:rPr>
        <w:t>s</w:t>
      </w:r>
      <w:r w:rsidRPr="00F263E2">
        <w:rPr>
          <w:rFonts w:ascii="Arial" w:hAnsi="Arial" w:cs="Arial"/>
          <w:sz w:val="20"/>
          <w:szCs w:val="20"/>
        </w:rPr>
        <w:t xml:space="preserve"> pustules </w:t>
      </w:r>
      <w:proofErr w:type="spellStart"/>
      <w:r w:rsidRPr="00F263E2">
        <w:rPr>
          <w:rFonts w:ascii="Arial" w:hAnsi="Arial" w:cs="Arial"/>
          <w:sz w:val="20"/>
          <w:szCs w:val="20"/>
        </w:rPr>
        <w:t>palmo</w:t>
      </w:r>
      <w:proofErr w:type="spellEnd"/>
      <w:r w:rsidRPr="00F263E2">
        <w:rPr>
          <w:rFonts w:ascii="Arial" w:hAnsi="Arial" w:cs="Arial"/>
          <w:sz w:val="20"/>
          <w:szCs w:val="20"/>
        </w:rPr>
        <w:t xml:space="preserve">-plantaires et des </w:t>
      </w:r>
      <w:proofErr w:type="spellStart"/>
      <w:r w:rsidRPr="00F263E2">
        <w:rPr>
          <w:rFonts w:ascii="Arial" w:hAnsi="Arial" w:cs="Arial"/>
          <w:sz w:val="20"/>
          <w:szCs w:val="20"/>
        </w:rPr>
        <w:t>papulo</w:t>
      </w:r>
      <w:proofErr w:type="spellEnd"/>
      <w:r w:rsidRPr="00F263E2">
        <w:rPr>
          <w:rFonts w:ascii="Arial" w:hAnsi="Arial" w:cs="Arial"/>
          <w:sz w:val="20"/>
          <w:szCs w:val="20"/>
        </w:rPr>
        <w:t xml:space="preserve">-pustules ou nodules axillaires. Les lésions secondaires sont une association de prurigo, impétigo, eczéma, ou éruptions </w:t>
      </w:r>
      <w:proofErr w:type="spellStart"/>
      <w:r w:rsidRPr="00F263E2">
        <w:rPr>
          <w:rFonts w:ascii="Arial" w:hAnsi="Arial" w:cs="Arial"/>
          <w:sz w:val="20"/>
          <w:szCs w:val="20"/>
        </w:rPr>
        <w:t>érythémato</w:t>
      </w:r>
      <w:proofErr w:type="spellEnd"/>
      <w:r w:rsidRPr="00F263E2">
        <w:rPr>
          <w:rFonts w:ascii="Arial" w:hAnsi="Arial" w:cs="Arial"/>
          <w:sz w:val="20"/>
          <w:szCs w:val="20"/>
        </w:rPr>
        <w:t>-squameuses. Le visage peut être atteint contrairement à l’adulte.</w:t>
      </w:r>
    </w:p>
    <w:p w:rsidR="00C57C6F" w:rsidRPr="00F263E2" w:rsidRDefault="00C57C6F" w:rsidP="00803164">
      <w:pPr>
        <w:jc w:val="both"/>
        <w:rPr>
          <w:rFonts w:ascii="Arial" w:hAnsi="Arial" w:cs="Arial"/>
          <w:sz w:val="20"/>
          <w:szCs w:val="20"/>
        </w:rPr>
      </w:pPr>
      <w:r w:rsidRPr="00F263E2">
        <w:rPr>
          <w:rFonts w:ascii="Arial" w:hAnsi="Arial" w:cs="Arial"/>
          <w:sz w:val="20"/>
          <w:szCs w:val="20"/>
        </w:rPr>
        <w:t>L’enfant est souvent irritable, agité et s’alimente moins. Le caractère familial est un argument diagnostique évocateur.</w:t>
      </w:r>
    </w:p>
    <w:p w:rsidR="00C57C6F" w:rsidRPr="00C03167" w:rsidRDefault="00C57C6F" w:rsidP="00803164">
      <w:pPr>
        <w:jc w:val="both"/>
        <w:rPr>
          <w:rFonts w:ascii="Arial" w:hAnsi="Arial" w:cs="Arial"/>
          <w:sz w:val="16"/>
          <w:szCs w:val="16"/>
        </w:rPr>
      </w:pPr>
    </w:p>
    <w:p w:rsidR="00C57C6F" w:rsidRPr="00C03167" w:rsidRDefault="00C57C6F" w:rsidP="00803164">
      <w:pPr>
        <w:jc w:val="both"/>
        <w:rPr>
          <w:rFonts w:ascii="Arial" w:hAnsi="Arial" w:cs="Arial"/>
          <w:iCs/>
          <w:sz w:val="22"/>
          <w:szCs w:val="22"/>
        </w:rPr>
      </w:pPr>
      <w:r w:rsidRPr="00C03167">
        <w:rPr>
          <w:rFonts w:ascii="Arial" w:hAnsi="Arial" w:cs="Arial"/>
          <w:b/>
          <w:bCs/>
          <w:iCs/>
          <w:sz w:val="22"/>
          <w:szCs w:val="22"/>
        </w:rPr>
        <w:t xml:space="preserve">La gale profuse et </w:t>
      </w:r>
      <w:proofErr w:type="spellStart"/>
      <w:r w:rsidRPr="00C03167">
        <w:rPr>
          <w:rFonts w:ascii="Arial" w:hAnsi="Arial" w:cs="Arial"/>
          <w:b/>
          <w:bCs/>
          <w:iCs/>
          <w:sz w:val="22"/>
          <w:szCs w:val="22"/>
        </w:rPr>
        <w:t>hyperkératosique</w:t>
      </w:r>
      <w:proofErr w:type="spellEnd"/>
      <w:r w:rsidRPr="00C03167">
        <w:rPr>
          <w:rFonts w:ascii="Arial" w:hAnsi="Arial" w:cs="Arial"/>
          <w:b/>
          <w:bCs/>
          <w:sz w:val="22"/>
          <w:szCs w:val="22"/>
        </w:rPr>
        <w:t xml:space="preserve"> </w:t>
      </w:r>
      <w:r w:rsidRPr="00C03167">
        <w:rPr>
          <w:rFonts w:ascii="Arial" w:hAnsi="Arial" w:cs="Arial"/>
          <w:b/>
          <w:bCs/>
          <w:iCs/>
          <w:sz w:val="22"/>
          <w:szCs w:val="22"/>
        </w:rPr>
        <w:t>ou « gale norvégienne »</w:t>
      </w:r>
    </w:p>
    <w:p w:rsidR="00C57C6F" w:rsidRPr="00C03167" w:rsidRDefault="00C57C6F" w:rsidP="00803164">
      <w:pPr>
        <w:jc w:val="both"/>
        <w:rPr>
          <w:rFonts w:ascii="Arial" w:hAnsi="Arial" w:cs="Arial"/>
          <w:sz w:val="16"/>
          <w:szCs w:val="16"/>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 xml:space="preserve">Il s’agit des formes les plus contagieuses. </w:t>
      </w:r>
    </w:p>
    <w:p w:rsidR="00C57C6F" w:rsidRPr="00C03167" w:rsidRDefault="00C57C6F" w:rsidP="00803164">
      <w:pPr>
        <w:jc w:val="both"/>
        <w:rPr>
          <w:rFonts w:ascii="Arial" w:hAnsi="Arial" w:cs="Arial"/>
          <w:sz w:val="16"/>
          <w:szCs w:val="16"/>
        </w:rPr>
      </w:pPr>
    </w:p>
    <w:p w:rsidR="00C57C6F" w:rsidRPr="00F263E2" w:rsidRDefault="00C57C6F" w:rsidP="00803164">
      <w:pPr>
        <w:jc w:val="both"/>
        <w:rPr>
          <w:rFonts w:ascii="Arial" w:hAnsi="Arial" w:cs="Arial"/>
          <w:sz w:val="20"/>
          <w:szCs w:val="20"/>
        </w:rPr>
      </w:pPr>
      <w:r w:rsidRPr="00F263E2">
        <w:rPr>
          <w:rFonts w:ascii="Arial" w:hAnsi="Arial" w:cs="Arial"/>
          <w:b/>
          <w:bCs/>
          <w:sz w:val="20"/>
          <w:szCs w:val="20"/>
        </w:rPr>
        <w:t xml:space="preserve">La gale profuse </w:t>
      </w:r>
      <w:r w:rsidRPr="00F263E2">
        <w:rPr>
          <w:rFonts w:ascii="Arial" w:hAnsi="Arial" w:cs="Arial"/>
          <w:sz w:val="20"/>
          <w:szCs w:val="20"/>
        </w:rPr>
        <w:t xml:space="preserve">est souvent la conséquence d’un diagnostic tardif ou la conséquence d’un traitement de la gale par des corticoïdes topiques. Les signes sont atypiques. On observe une éruption </w:t>
      </w:r>
      <w:proofErr w:type="spellStart"/>
      <w:r w:rsidRPr="00F263E2">
        <w:rPr>
          <w:rFonts w:ascii="Arial" w:hAnsi="Arial" w:cs="Arial"/>
          <w:sz w:val="20"/>
          <w:szCs w:val="20"/>
        </w:rPr>
        <w:t>papulo</w:t>
      </w:r>
      <w:proofErr w:type="spellEnd"/>
      <w:r w:rsidRPr="00F263E2">
        <w:rPr>
          <w:rFonts w:ascii="Arial" w:hAnsi="Arial" w:cs="Arial"/>
          <w:sz w:val="20"/>
          <w:szCs w:val="20"/>
        </w:rPr>
        <w:t xml:space="preserve">-vésiculeuse érythémateuse prurigineuse et sans sillon. L’atteinte du dos est fréquente. Cette forme est retrouvée fréquemment chez les personnes âgées grabataires vivant en collectivité. </w:t>
      </w:r>
    </w:p>
    <w:p w:rsidR="00C57C6F" w:rsidRPr="00C03167" w:rsidRDefault="00C57C6F" w:rsidP="00803164">
      <w:pPr>
        <w:jc w:val="both"/>
        <w:rPr>
          <w:rFonts w:ascii="Arial" w:hAnsi="Arial" w:cs="Arial"/>
          <w:sz w:val="16"/>
          <w:szCs w:val="16"/>
        </w:rPr>
      </w:pPr>
    </w:p>
    <w:p w:rsidR="00C57C6F" w:rsidRPr="00F263E2" w:rsidRDefault="00C57C6F" w:rsidP="00803164">
      <w:pPr>
        <w:jc w:val="both"/>
        <w:rPr>
          <w:rFonts w:ascii="Arial" w:hAnsi="Arial" w:cs="Arial"/>
          <w:sz w:val="20"/>
          <w:szCs w:val="20"/>
        </w:rPr>
      </w:pPr>
      <w:r w:rsidRPr="00F263E2">
        <w:rPr>
          <w:rFonts w:ascii="Arial" w:hAnsi="Arial" w:cs="Arial"/>
          <w:b/>
          <w:bCs/>
          <w:sz w:val="20"/>
          <w:szCs w:val="20"/>
        </w:rPr>
        <w:t xml:space="preserve">La gale </w:t>
      </w:r>
      <w:proofErr w:type="spellStart"/>
      <w:r w:rsidRPr="00F263E2">
        <w:rPr>
          <w:rFonts w:ascii="Arial" w:hAnsi="Arial" w:cs="Arial"/>
          <w:b/>
          <w:bCs/>
          <w:sz w:val="20"/>
          <w:szCs w:val="20"/>
        </w:rPr>
        <w:t>hyperkératosique</w:t>
      </w:r>
      <w:proofErr w:type="spellEnd"/>
      <w:r w:rsidRPr="00F263E2">
        <w:rPr>
          <w:rFonts w:ascii="Arial" w:hAnsi="Arial" w:cs="Arial"/>
          <w:b/>
          <w:bCs/>
          <w:sz w:val="20"/>
          <w:szCs w:val="20"/>
        </w:rPr>
        <w:t xml:space="preserve"> </w:t>
      </w:r>
      <w:r w:rsidRPr="00F263E2">
        <w:rPr>
          <w:rFonts w:ascii="Arial" w:hAnsi="Arial" w:cs="Arial"/>
          <w:sz w:val="20"/>
          <w:szCs w:val="20"/>
        </w:rPr>
        <w:t xml:space="preserve">se manifeste par une érythrodermie et une hyperkératose qui peut s’étendre sur toute la surface corporelle, </w:t>
      </w:r>
      <w:r w:rsidRPr="00F263E2">
        <w:rPr>
          <w:rFonts w:ascii="Arial" w:hAnsi="Arial" w:cs="Arial"/>
          <w:i/>
          <w:iCs/>
          <w:sz w:val="20"/>
          <w:szCs w:val="20"/>
        </w:rPr>
        <w:t>y compris</w:t>
      </w:r>
      <w:r w:rsidRPr="00F263E2">
        <w:rPr>
          <w:rFonts w:ascii="Arial" w:hAnsi="Arial" w:cs="Arial"/>
          <w:sz w:val="20"/>
          <w:szCs w:val="20"/>
        </w:rPr>
        <w:t xml:space="preserve"> le visage et le cuir chevelu. Elle peut aussi être localisée. Le prurit est discret voire absent. Cette forme est très contagieuse en raison de l’infestation massive par des milliers de sarcoptes. Elle peut provoquer de véritables épidémies en collectivités. Les personnes immunodéprimées (corticothérapie, infection VIH) et les personnes âgées sont préférentiellement touchées par cette forme.</w:t>
      </w:r>
    </w:p>
    <w:p w:rsidR="00C57C6F" w:rsidRPr="00F263E2" w:rsidRDefault="00C57C6F" w:rsidP="00803164">
      <w:pPr>
        <w:jc w:val="both"/>
        <w:rPr>
          <w:rFonts w:ascii="Arial" w:hAnsi="Arial" w:cs="Arial"/>
          <w:i/>
          <w:iCs/>
          <w:sz w:val="20"/>
          <w:szCs w:val="20"/>
        </w:rPr>
      </w:pPr>
    </w:p>
    <w:p w:rsidR="00C57C6F" w:rsidRPr="005A7F20" w:rsidRDefault="00C57C6F" w:rsidP="00803164">
      <w:pPr>
        <w:rPr>
          <w:rFonts w:ascii="Arial" w:hAnsi="Arial" w:cs="Arial"/>
          <w:b/>
          <w:bCs/>
          <w:iCs/>
          <w:sz w:val="22"/>
          <w:szCs w:val="22"/>
        </w:rPr>
      </w:pPr>
      <w:r w:rsidRPr="005A7F20">
        <w:rPr>
          <w:rFonts w:ascii="Arial" w:hAnsi="Arial" w:cs="Arial"/>
          <w:b/>
          <w:bCs/>
          <w:iCs/>
          <w:sz w:val="22"/>
          <w:szCs w:val="22"/>
        </w:rPr>
        <w:t>La gale dite des « gens propres » ou la gale « invisible »</w:t>
      </w:r>
    </w:p>
    <w:p w:rsidR="00C57C6F" w:rsidRPr="00C03167" w:rsidRDefault="00C57C6F" w:rsidP="00803164">
      <w:pPr>
        <w:rPr>
          <w:rFonts w:ascii="Arial" w:hAnsi="Arial" w:cs="Arial"/>
          <w:sz w:val="16"/>
          <w:szCs w:val="16"/>
        </w:rPr>
      </w:pPr>
    </w:p>
    <w:p w:rsidR="00C57C6F" w:rsidRPr="00F263E2" w:rsidRDefault="00C57C6F" w:rsidP="00803164">
      <w:pPr>
        <w:rPr>
          <w:rFonts w:ascii="Arial" w:hAnsi="Arial" w:cs="Arial"/>
          <w:sz w:val="20"/>
          <w:szCs w:val="20"/>
        </w:rPr>
      </w:pPr>
      <w:r w:rsidRPr="00F263E2">
        <w:rPr>
          <w:rFonts w:ascii="Arial" w:hAnsi="Arial" w:cs="Arial"/>
          <w:sz w:val="20"/>
          <w:szCs w:val="20"/>
        </w:rPr>
        <w:t>Elle se manifeste par la seule présence d’un  prurit sans lésion. La notion de contage et de prurit familial font suspecter le diagnostic. Cette forme est fréquente. Les sillons et donc le parasite sont difficiles à repérer.</w:t>
      </w:r>
    </w:p>
    <w:p w:rsidR="00C57C6F" w:rsidRPr="00CD4506" w:rsidRDefault="00C57C6F" w:rsidP="0052556D">
      <w:pPr>
        <w:spacing w:line="276" w:lineRule="auto"/>
        <w:jc w:val="both"/>
        <w:rPr>
          <w:rFonts w:ascii="Arial" w:hAnsi="Arial" w:cs="Arial"/>
          <w:sz w:val="20"/>
          <w:szCs w:val="20"/>
          <w:lang w:val="fr-FR"/>
        </w:rPr>
      </w:pPr>
    </w:p>
    <w:p w:rsidR="00C57C6F" w:rsidRPr="00F263E2" w:rsidRDefault="00C57C6F" w:rsidP="0052556D">
      <w:pPr>
        <w:spacing w:line="276" w:lineRule="auto"/>
        <w:jc w:val="both"/>
        <w:rPr>
          <w:rFonts w:ascii="Arial" w:hAnsi="Arial" w:cs="Arial"/>
          <w:b/>
          <w:bCs/>
          <w:sz w:val="22"/>
          <w:szCs w:val="22"/>
          <w:lang w:val="fr-FR"/>
        </w:rPr>
      </w:pPr>
      <w:r w:rsidRPr="00F263E2">
        <w:rPr>
          <w:rFonts w:ascii="Arial" w:hAnsi="Arial" w:cs="Arial"/>
          <w:b/>
          <w:bCs/>
          <w:sz w:val="22"/>
          <w:szCs w:val="22"/>
          <w:lang w:val="fr-FR"/>
        </w:rPr>
        <w:t>TRANSMISSION</w:t>
      </w:r>
    </w:p>
    <w:p w:rsidR="00C57C6F" w:rsidRPr="00C03167" w:rsidRDefault="00C57C6F" w:rsidP="0052556D">
      <w:pPr>
        <w:spacing w:line="276" w:lineRule="auto"/>
        <w:jc w:val="both"/>
        <w:rPr>
          <w:rFonts w:ascii="Arial" w:hAnsi="Arial" w:cs="Arial"/>
          <w:sz w:val="16"/>
          <w:szCs w:val="16"/>
          <w:lang w:val="fr-FR"/>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 xml:space="preserve">Le parasite se transmet essentiellement par </w:t>
      </w:r>
      <w:r w:rsidRPr="00F263E2">
        <w:rPr>
          <w:rFonts w:ascii="Arial" w:hAnsi="Arial" w:cs="Arial"/>
          <w:b/>
          <w:bCs/>
          <w:sz w:val="20"/>
          <w:szCs w:val="20"/>
        </w:rPr>
        <w:t>contacts directs</w:t>
      </w:r>
      <w:r w:rsidRPr="00F263E2">
        <w:rPr>
          <w:rFonts w:ascii="Arial" w:hAnsi="Arial" w:cs="Arial"/>
          <w:sz w:val="20"/>
          <w:szCs w:val="20"/>
        </w:rPr>
        <w:t xml:space="preserve"> cutanés étroits et prolongés, comme par exemple les relations sexuelles. C’est la raison pour laquelle la </w:t>
      </w:r>
      <w:proofErr w:type="spellStart"/>
      <w:r w:rsidRPr="00F263E2">
        <w:rPr>
          <w:rFonts w:ascii="Arial" w:hAnsi="Arial" w:cs="Arial"/>
          <w:sz w:val="20"/>
          <w:szCs w:val="20"/>
        </w:rPr>
        <w:t>scabiose</w:t>
      </w:r>
      <w:proofErr w:type="spellEnd"/>
      <w:r w:rsidRPr="00F263E2">
        <w:rPr>
          <w:rFonts w:ascii="Arial" w:hAnsi="Arial" w:cs="Arial"/>
          <w:sz w:val="20"/>
          <w:szCs w:val="20"/>
        </w:rPr>
        <w:t xml:space="preserve"> est également considérée comme une infection sexuellement transmissible. Ce sont les femelles adultes fécondées qui sont transmises et très rarement les formes larvaires.</w:t>
      </w:r>
    </w:p>
    <w:p w:rsidR="00C57C6F" w:rsidRPr="00F263E2" w:rsidRDefault="00C57C6F" w:rsidP="00803164">
      <w:pPr>
        <w:jc w:val="both"/>
        <w:rPr>
          <w:rFonts w:ascii="Arial" w:hAnsi="Arial" w:cs="Arial"/>
          <w:sz w:val="20"/>
          <w:szCs w:val="20"/>
        </w:rPr>
      </w:pPr>
      <w:r w:rsidRPr="00F263E2">
        <w:rPr>
          <w:rFonts w:ascii="Arial" w:hAnsi="Arial" w:cs="Arial"/>
          <w:sz w:val="20"/>
          <w:szCs w:val="20"/>
        </w:rPr>
        <w:t xml:space="preserve">La transmission se fait également de manière </w:t>
      </w:r>
      <w:r w:rsidRPr="00F263E2">
        <w:rPr>
          <w:rFonts w:ascii="Arial" w:hAnsi="Arial" w:cs="Arial"/>
          <w:b/>
          <w:bCs/>
          <w:sz w:val="20"/>
          <w:szCs w:val="20"/>
        </w:rPr>
        <w:t>indirect</w:t>
      </w:r>
      <w:r w:rsidRPr="00F263E2">
        <w:rPr>
          <w:rFonts w:ascii="Arial" w:hAnsi="Arial" w:cs="Arial"/>
          <w:b/>
          <w:sz w:val="20"/>
          <w:szCs w:val="20"/>
        </w:rPr>
        <w:t>e</w:t>
      </w:r>
      <w:r w:rsidRPr="00F263E2">
        <w:rPr>
          <w:rFonts w:ascii="Arial" w:hAnsi="Arial" w:cs="Arial"/>
          <w:sz w:val="20"/>
          <w:szCs w:val="20"/>
        </w:rPr>
        <w:t xml:space="preserve">, par l’intermédiaire du linge, de la literie, des matériaux absorbants du mobilier (canapé en tissu ou en cuir). Ce mode de transmission est plus rare, en raison de l’affaiblissement du parasite hors de son hôte, mais il ne doit pas être écarté surtout en collectivité et dans les formes profuses et </w:t>
      </w:r>
      <w:proofErr w:type="spellStart"/>
      <w:r w:rsidRPr="00F263E2">
        <w:rPr>
          <w:rFonts w:ascii="Arial" w:hAnsi="Arial" w:cs="Arial"/>
          <w:sz w:val="20"/>
          <w:szCs w:val="20"/>
        </w:rPr>
        <w:t>hyperkératosiques</w:t>
      </w:r>
      <w:proofErr w:type="spellEnd"/>
      <w:r w:rsidRPr="00F263E2">
        <w:rPr>
          <w:rFonts w:ascii="Arial" w:hAnsi="Arial" w:cs="Arial"/>
          <w:sz w:val="20"/>
          <w:szCs w:val="20"/>
        </w:rPr>
        <w:t xml:space="preserve"> de gale. La survie du sarcopte hors de la peau est favorisée par une température basse et une humidité ambiante élevée. Elle est de deux à quatre jours pour les formes adulte</w:t>
      </w:r>
      <w:r w:rsidR="009D0E96">
        <w:rPr>
          <w:rFonts w:ascii="Arial" w:hAnsi="Arial" w:cs="Arial"/>
          <w:sz w:val="20"/>
          <w:szCs w:val="20"/>
        </w:rPr>
        <w:t>s</w:t>
      </w:r>
      <w:r w:rsidRPr="00F263E2">
        <w:rPr>
          <w:rFonts w:ascii="Arial" w:hAnsi="Arial" w:cs="Arial"/>
          <w:sz w:val="20"/>
          <w:szCs w:val="20"/>
        </w:rPr>
        <w:t xml:space="preserve"> tandis que celle des larves ou des œufs est de dix jours. </w:t>
      </w:r>
    </w:p>
    <w:p w:rsidR="00C57C6F" w:rsidRPr="00F263E2" w:rsidRDefault="00C57C6F" w:rsidP="00803164">
      <w:pPr>
        <w:jc w:val="both"/>
        <w:rPr>
          <w:rFonts w:ascii="Arial" w:hAnsi="Arial" w:cs="Arial"/>
          <w:sz w:val="20"/>
          <w:szCs w:val="20"/>
        </w:rPr>
      </w:pPr>
    </w:p>
    <w:p w:rsidR="00C57C6F" w:rsidRPr="00F263E2" w:rsidRDefault="00C57C6F" w:rsidP="00803164">
      <w:pPr>
        <w:jc w:val="both"/>
        <w:rPr>
          <w:rFonts w:ascii="Arial" w:hAnsi="Arial" w:cs="Arial"/>
          <w:sz w:val="20"/>
          <w:szCs w:val="20"/>
        </w:rPr>
      </w:pPr>
      <w:r w:rsidRPr="00F263E2">
        <w:rPr>
          <w:rFonts w:ascii="Arial" w:hAnsi="Arial" w:cs="Arial"/>
          <w:sz w:val="20"/>
          <w:szCs w:val="20"/>
        </w:rPr>
        <w:t>A noter que le sarcopte de la gale humaine ne peut pas se développer chez les animaux de compagnie tels que les chiens ou les chats. Ils peuvent être considérés comme des vecteurs ponctuels. Il est donc recommandé, en cas d’épidémie, d’éviter les contacts rapprochés avec ceux-ci pendant les jours qui suivent le traitement. Certaines gales animales peuvent cependant être transmises accidentellement à l’homme.</w:t>
      </w:r>
    </w:p>
    <w:p w:rsidR="00C57C6F" w:rsidRDefault="00C57C6F" w:rsidP="001A33E1">
      <w:pPr>
        <w:spacing w:line="276" w:lineRule="auto"/>
        <w:jc w:val="both"/>
        <w:rPr>
          <w:rFonts w:ascii="Arial" w:hAnsi="Arial" w:cs="Arial"/>
          <w:sz w:val="20"/>
          <w:szCs w:val="20"/>
        </w:rPr>
      </w:pPr>
    </w:p>
    <w:p w:rsidR="00624BC7" w:rsidRDefault="00624BC7" w:rsidP="001A33E1">
      <w:pPr>
        <w:spacing w:line="276" w:lineRule="auto"/>
        <w:jc w:val="both"/>
        <w:rPr>
          <w:rFonts w:ascii="Arial" w:hAnsi="Arial" w:cs="Arial"/>
          <w:sz w:val="20"/>
          <w:szCs w:val="20"/>
        </w:rPr>
      </w:pPr>
    </w:p>
    <w:p w:rsidR="00624BC7" w:rsidRDefault="00624BC7" w:rsidP="001A33E1">
      <w:pPr>
        <w:spacing w:line="276" w:lineRule="auto"/>
        <w:jc w:val="both"/>
        <w:rPr>
          <w:rFonts w:ascii="Arial" w:hAnsi="Arial" w:cs="Arial"/>
          <w:sz w:val="20"/>
          <w:szCs w:val="20"/>
        </w:rPr>
      </w:pPr>
    </w:p>
    <w:p w:rsidR="00753AD2" w:rsidRDefault="00753AD2" w:rsidP="0052556D">
      <w:pPr>
        <w:spacing w:line="276" w:lineRule="auto"/>
        <w:jc w:val="both"/>
        <w:rPr>
          <w:rFonts w:ascii="Arial" w:hAnsi="Arial" w:cs="Arial"/>
          <w:sz w:val="20"/>
          <w:szCs w:val="20"/>
          <w:lang w:val="fr-FR"/>
        </w:rPr>
      </w:pPr>
    </w:p>
    <w:p w:rsidR="00C57C6F" w:rsidRPr="00F263E2" w:rsidRDefault="00C57C6F" w:rsidP="0052556D">
      <w:pPr>
        <w:spacing w:line="276" w:lineRule="auto"/>
        <w:jc w:val="both"/>
        <w:rPr>
          <w:rFonts w:ascii="Arial" w:hAnsi="Arial" w:cs="Arial"/>
          <w:b/>
          <w:bCs/>
          <w:sz w:val="22"/>
          <w:szCs w:val="22"/>
          <w:lang w:val="fr-FR"/>
        </w:rPr>
      </w:pPr>
      <w:r w:rsidRPr="00F263E2">
        <w:rPr>
          <w:rFonts w:ascii="Arial" w:hAnsi="Arial" w:cs="Arial"/>
          <w:b/>
          <w:bCs/>
          <w:sz w:val="22"/>
          <w:szCs w:val="22"/>
          <w:lang w:val="fr-FR"/>
        </w:rPr>
        <w:lastRenderedPageBreak/>
        <w:t>METHODES DE DIAGNOSTI</w:t>
      </w:r>
      <w:r w:rsidR="003C5079" w:rsidRPr="00F263E2">
        <w:rPr>
          <w:rFonts w:ascii="Arial" w:hAnsi="Arial" w:cs="Arial"/>
          <w:b/>
          <w:bCs/>
          <w:sz w:val="22"/>
          <w:szCs w:val="22"/>
          <w:lang w:val="fr-FR"/>
        </w:rPr>
        <w:t>C</w:t>
      </w:r>
    </w:p>
    <w:p w:rsidR="00C57C6F" w:rsidRPr="00C03167" w:rsidRDefault="00C57C6F" w:rsidP="00C87192">
      <w:pPr>
        <w:rPr>
          <w:rFonts w:ascii="Arial" w:hAnsi="Arial" w:cs="Arial"/>
          <w:color w:val="000000"/>
          <w:sz w:val="16"/>
          <w:szCs w:val="16"/>
        </w:rPr>
      </w:pPr>
    </w:p>
    <w:p w:rsidR="00C57C6F" w:rsidRPr="00F263E2" w:rsidRDefault="00C57C6F" w:rsidP="00C87192">
      <w:pPr>
        <w:jc w:val="both"/>
        <w:rPr>
          <w:rFonts w:ascii="Arial" w:hAnsi="Arial" w:cs="Arial"/>
          <w:sz w:val="20"/>
          <w:szCs w:val="20"/>
        </w:rPr>
      </w:pPr>
      <w:r w:rsidRPr="00F263E2">
        <w:rPr>
          <w:rFonts w:ascii="Arial" w:hAnsi="Arial" w:cs="Arial"/>
          <w:sz w:val="20"/>
          <w:szCs w:val="20"/>
        </w:rPr>
        <w:t>Le diagnostic est essentiellement</w:t>
      </w:r>
      <w:r w:rsidRPr="00F263E2">
        <w:rPr>
          <w:rFonts w:ascii="Arial" w:hAnsi="Arial" w:cs="Arial"/>
          <w:b/>
          <w:bCs/>
          <w:sz w:val="20"/>
          <w:szCs w:val="20"/>
        </w:rPr>
        <w:t xml:space="preserve"> clinique</w:t>
      </w:r>
      <w:r w:rsidRPr="00F263E2">
        <w:rPr>
          <w:rFonts w:ascii="Arial" w:hAnsi="Arial" w:cs="Arial"/>
          <w:sz w:val="20"/>
          <w:szCs w:val="20"/>
        </w:rPr>
        <w:t xml:space="preserve">. Il faut rechercher une notion de contage et les lésions spécifiques. </w:t>
      </w:r>
      <w:r w:rsidRPr="00F263E2">
        <w:rPr>
          <w:rFonts w:ascii="Arial" w:hAnsi="Arial" w:cs="Arial"/>
          <w:b/>
          <w:bCs/>
          <w:sz w:val="20"/>
          <w:szCs w:val="20"/>
        </w:rPr>
        <w:t xml:space="preserve">L’examen </w:t>
      </w:r>
      <w:proofErr w:type="spellStart"/>
      <w:r w:rsidRPr="00F263E2">
        <w:rPr>
          <w:rFonts w:ascii="Arial" w:hAnsi="Arial" w:cs="Arial"/>
          <w:b/>
          <w:bCs/>
          <w:sz w:val="20"/>
          <w:szCs w:val="20"/>
        </w:rPr>
        <w:t>dermatoscopique</w:t>
      </w:r>
      <w:proofErr w:type="spellEnd"/>
      <w:r w:rsidRPr="00F263E2">
        <w:rPr>
          <w:rFonts w:ascii="Arial" w:hAnsi="Arial" w:cs="Arial"/>
          <w:sz w:val="20"/>
          <w:szCs w:val="20"/>
        </w:rPr>
        <w:t xml:space="preserve"> direct est utile pour visualiser au bout d’une galerie la tête du sarcopte qui correspond au </w:t>
      </w:r>
      <w:r w:rsidRPr="00F263E2">
        <w:rPr>
          <w:rFonts w:ascii="Arial" w:hAnsi="Arial" w:cs="Arial"/>
          <w:b/>
          <w:bCs/>
          <w:sz w:val="20"/>
          <w:szCs w:val="20"/>
        </w:rPr>
        <w:t>signe de l’aile delta</w:t>
      </w:r>
      <w:r w:rsidRPr="00F263E2">
        <w:rPr>
          <w:rFonts w:ascii="Arial" w:hAnsi="Arial" w:cs="Arial"/>
          <w:sz w:val="20"/>
          <w:szCs w:val="20"/>
        </w:rPr>
        <w:t>.</w:t>
      </w:r>
    </w:p>
    <w:p w:rsidR="00C57C6F" w:rsidRPr="00F263E2" w:rsidRDefault="00C57C6F" w:rsidP="00C87192">
      <w:pPr>
        <w:jc w:val="both"/>
        <w:rPr>
          <w:rFonts w:ascii="Arial" w:hAnsi="Arial" w:cs="Arial"/>
          <w:b/>
          <w:sz w:val="20"/>
          <w:szCs w:val="20"/>
        </w:rPr>
      </w:pPr>
      <w:r w:rsidRPr="00F263E2">
        <w:rPr>
          <w:rFonts w:ascii="Arial" w:hAnsi="Arial" w:cs="Arial"/>
          <w:b/>
          <w:sz w:val="20"/>
          <w:szCs w:val="20"/>
        </w:rPr>
        <w:t>La pratique d’un "traitement d’épreuve" à visée diagnostique devant un prurit non identifié n’est pas justifiée.</w:t>
      </w:r>
    </w:p>
    <w:p w:rsidR="0000500F" w:rsidRPr="00C03167" w:rsidRDefault="0000500F" w:rsidP="00C87192">
      <w:pPr>
        <w:jc w:val="both"/>
        <w:rPr>
          <w:rFonts w:ascii="Arial" w:hAnsi="Arial" w:cs="Arial"/>
          <w:sz w:val="16"/>
          <w:szCs w:val="16"/>
        </w:rPr>
      </w:pPr>
    </w:p>
    <w:p w:rsidR="00C57C6F" w:rsidRPr="00F263E2" w:rsidRDefault="00C57C6F" w:rsidP="00C87192">
      <w:pPr>
        <w:jc w:val="both"/>
        <w:rPr>
          <w:rFonts w:ascii="Arial" w:hAnsi="Arial" w:cs="Arial"/>
          <w:sz w:val="20"/>
          <w:szCs w:val="20"/>
          <w:lang w:val="fr-FR"/>
        </w:rPr>
      </w:pPr>
      <w:r w:rsidRPr="00F263E2">
        <w:rPr>
          <w:rFonts w:ascii="Arial" w:hAnsi="Arial" w:cs="Arial"/>
          <w:sz w:val="20"/>
          <w:szCs w:val="20"/>
        </w:rPr>
        <w:t xml:space="preserve">Les diagnostics différentiels à évoquer en cas de prurit sont d’abord, avec la notion de voyage ou prurit de l’entourage, d’autres </w:t>
      </w:r>
      <w:proofErr w:type="spellStart"/>
      <w:r w:rsidRPr="00F263E2">
        <w:rPr>
          <w:rFonts w:ascii="Arial" w:hAnsi="Arial" w:cs="Arial"/>
          <w:sz w:val="20"/>
          <w:szCs w:val="20"/>
        </w:rPr>
        <w:t>ectoparasitoses</w:t>
      </w:r>
      <w:proofErr w:type="spellEnd"/>
      <w:r w:rsidRPr="00F263E2">
        <w:rPr>
          <w:rFonts w:ascii="Arial" w:hAnsi="Arial" w:cs="Arial"/>
          <w:sz w:val="20"/>
          <w:szCs w:val="20"/>
        </w:rPr>
        <w:t xml:space="preserve"> telles que les puces de lit, la pédiculose corporelle (hygiène déplorable) et piqûres d’insectes mais le prurit demeure lié aux lésions contrairement à la gale o</w:t>
      </w:r>
      <w:r w:rsidR="00A4762B">
        <w:rPr>
          <w:rFonts w:ascii="Arial" w:hAnsi="Arial" w:cs="Arial"/>
          <w:sz w:val="20"/>
          <w:szCs w:val="20"/>
        </w:rPr>
        <w:t>ù</w:t>
      </w:r>
      <w:r w:rsidRPr="00F263E2">
        <w:rPr>
          <w:rFonts w:ascii="Arial" w:hAnsi="Arial" w:cs="Arial"/>
          <w:sz w:val="20"/>
          <w:szCs w:val="20"/>
        </w:rPr>
        <w:t xml:space="preserve"> le prurit est très diffus. Le prurit </w:t>
      </w:r>
      <w:proofErr w:type="spellStart"/>
      <w:r w:rsidRPr="00F263E2">
        <w:rPr>
          <w:rFonts w:ascii="Arial" w:hAnsi="Arial" w:cs="Arial"/>
          <w:sz w:val="20"/>
          <w:szCs w:val="20"/>
        </w:rPr>
        <w:t>dermogénique</w:t>
      </w:r>
      <w:proofErr w:type="spellEnd"/>
      <w:r w:rsidRPr="00F263E2">
        <w:rPr>
          <w:rFonts w:ascii="Arial" w:hAnsi="Arial" w:cs="Arial"/>
          <w:sz w:val="20"/>
          <w:szCs w:val="20"/>
        </w:rPr>
        <w:t xml:space="preserve"> des eczémas, la dermatose bulleuse auto-immune et la grande variété d’étiologies des prurits d’origine interne, médicamenteuse ou neuropathique.</w:t>
      </w:r>
      <w:r w:rsidRPr="00F263E2">
        <w:rPr>
          <w:rFonts w:ascii="Arial" w:hAnsi="Arial" w:cs="Arial"/>
          <w:sz w:val="20"/>
          <w:szCs w:val="20"/>
          <w:lang w:val="fr-FR"/>
        </w:rPr>
        <w:t xml:space="preserve"> </w:t>
      </w:r>
    </w:p>
    <w:p w:rsidR="00C57C6F" w:rsidRPr="00753AD2" w:rsidRDefault="00C57C6F" w:rsidP="00C87192">
      <w:pPr>
        <w:jc w:val="both"/>
        <w:rPr>
          <w:rFonts w:ascii="Arial" w:hAnsi="Arial" w:cs="Arial"/>
          <w:sz w:val="16"/>
          <w:szCs w:val="16"/>
          <w:lang w:val="fr-FR"/>
        </w:rPr>
      </w:pPr>
    </w:p>
    <w:p w:rsidR="00C57C6F" w:rsidRPr="00F263E2" w:rsidRDefault="00C57C6F" w:rsidP="00C87192">
      <w:pPr>
        <w:jc w:val="both"/>
        <w:rPr>
          <w:rFonts w:ascii="Arial" w:hAnsi="Arial" w:cs="Arial"/>
          <w:b/>
          <w:bCs/>
          <w:sz w:val="22"/>
          <w:szCs w:val="22"/>
          <w:lang w:val="fr-FR"/>
        </w:rPr>
      </w:pPr>
      <w:r w:rsidRPr="00F263E2">
        <w:rPr>
          <w:rFonts w:ascii="Arial" w:hAnsi="Arial" w:cs="Arial"/>
          <w:b/>
          <w:bCs/>
          <w:sz w:val="22"/>
          <w:szCs w:val="22"/>
          <w:lang w:val="fr-FR"/>
        </w:rPr>
        <w:t>TRAITEMENT DE LA GALE</w:t>
      </w:r>
    </w:p>
    <w:p w:rsidR="00C57C6F" w:rsidRPr="00753AD2" w:rsidRDefault="00C57C6F" w:rsidP="00C87192">
      <w:pPr>
        <w:jc w:val="both"/>
        <w:rPr>
          <w:rFonts w:ascii="Arial" w:hAnsi="Arial" w:cs="Arial"/>
          <w:bCs/>
          <w:sz w:val="16"/>
          <w:szCs w:val="16"/>
          <w:lang w:val="fr-FR"/>
        </w:rPr>
      </w:pPr>
    </w:p>
    <w:p w:rsidR="00C57C6F" w:rsidRPr="00F263E2" w:rsidRDefault="00C57C6F" w:rsidP="00AD5E55">
      <w:pPr>
        <w:jc w:val="both"/>
        <w:rPr>
          <w:rFonts w:ascii="Arial" w:hAnsi="Arial" w:cs="Arial"/>
          <w:sz w:val="20"/>
          <w:szCs w:val="20"/>
        </w:rPr>
      </w:pPr>
      <w:r w:rsidRPr="00F263E2">
        <w:rPr>
          <w:rFonts w:ascii="Arial" w:hAnsi="Arial" w:cs="Arial"/>
          <w:b/>
          <w:bCs/>
          <w:sz w:val="20"/>
          <w:szCs w:val="20"/>
        </w:rPr>
        <w:t>Il n’y a pas de guérison spontanée de la maladie</w:t>
      </w:r>
      <w:r w:rsidRPr="00F263E2">
        <w:rPr>
          <w:rFonts w:ascii="Arial" w:hAnsi="Arial" w:cs="Arial"/>
          <w:sz w:val="20"/>
          <w:szCs w:val="20"/>
        </w:rPr>
        <w:t xml:space="preserve">. L’objectif thérapeutique est d’éradiquer le parasite et prévenir la contagion. Par conséquent, le traitement individuel, relativement facile, doit obligatoirement s’accompagner d’un traitement du linge potentiellement contaminé pour éviter une épidémie en collectivité. Un traitement symptomatique du prurit par des </w:t>
      </w:r>
      <w:proofErr w:type="spellStart"/>
      <w:r w:rsidRPr="00F263E2">
        <w:rPr>
          <w:rFonts w:ascii="Arial" w:hAnsi="Arial" w:cs="Arial"/>
          <w:sz w:val="20"/>
          <w:szCs w:val="20"/>
        </w:rPr>
        <w:t>anti-histaminiques</w:t>
      </w:r>
      <w:proofErr w:type="spellEnd"/>
      <w:r w:rsidRPr="00F263E2">
        <w:rPr>
          <w:rFonts w:ascii="Arial" w:hAnsi="Arial" w:cs="Arial"/>
          <w:sz w:val="20"/>
          <w:szCs w:val="20"/>
        </w:rPr>
        <w:t xml:space="preserve"> est parfois nécessaire. En cas de surinfection bactérienne avérée, une antibiothérapie par voie orale à visée anti-staphylococcique et </w:t>
      </w:r>
      <w:proofErr w:type="spellStart"/>
      <w:r w:rsidRPr="00F263E2">
        <w:rPr>
          <w:rFonts w:ascii="Arial" w:hAnsi="Arial" w:cs="Arial"/>
          <w:sz w:val="20"/>
          <w:szCs w:val="20"/>
        </w:rPr>
        <w:t>anti-streptococcique</w:t>
      </w:r>
      <w:proofErr w:type="spellEnd"/>
      <w:r w:rsidRPr="00F263E2">
        <w:rPr>
          <w:rFonts w:ascii="Arial" w:hAnsi="Arial" w:cs="Arial"/>
          <w:sz w:val="20"/>
          <w:szCs w:val="20"/>
        </w:rPr>
        <w:t xml:space="preserve"> doit être instaurée un à deux jours avant le traitement spécifique de la gale. </w:t>
      </w:r>
    </w:p>
    <w:p w:rsidR="00C57C6F" w:rsidRPr="00C03167" w:rsidRDefault="00C57C6F" w:rsidP="00AD5E55">
      <w:pPr>
        <w:rPr>
          <w:rFonts w:ascii="Arial" w:hAnsi="Arial" w:cs="Arial"/>
          <w:bCs/>
          <w:sz w:val="16"/>
          <w:szCs w:val="16"/>
        </w:rPr>
      </w:pPr>
    </w:p>
    <w:p w:rsidR="000B1634" w:rsidRPr="000B1634" w:rsidRDefault="000B1634" w:rsidP="000B1634">
      <w:pPr>
        <w:jc w:val="both"/>
        <w:rPr>
          <w:rFonts w:ascii="Arial" w:hAnsi="Arial" w:cs="Arial"/>
          <w:b/>
          <w:sz w:val="20"/>
          <w:szCs w:val="20"/>
        </w:rPr>
      </w:pPr>
      <w:r w:rsidRPr="000B1634">
        <w:rPr>
          <w:rFonts w:ascii="Arial" w:hAnsi="Arial" w:cs="Arial"/>
          <w:b/>
          <w:sz w:val="20"/>
          <w:szCs w:val="20"/>
        </w:rPr>
        <w:t>Il existe</w:t>
      </w:r>
      <w:r w:rsidR="00C57C6F" w:rsidRPr="000B1634">
        <w:rPr>
          <w:rFonts w:ascii="Arial" w:hAnsi="Arial" w:cs="Arial"/>
          <w:b/>
          <w:sz w:val="20"/>
          <w:szCs w:val="20"/>
        </w:rPr>
        <w:t xml:space="preserve"> deux types de traitements antiparasitaires : le traitement local et le traitement par voie générale.</w:t>
      </w:r>
      <w:r w:rsidRPr="000B1634">
        <w:rPr>
          <w:rFonts w:ascii="Arial" w:hAnsi="Arial" w:cs="Arial"/>
          <w:b/>
          <w:sz w:val="20"/>
          <w:szCs w:val="20"/>
        </w:rPr>
        <w:t xml:space="preserve"> </w:t>
      </w:r>
    </w:p>
    <w:p w:rsidR="00C57C6F" w:rsidRPr="000B1634" w:rsidRDefault="000B1634" w:rsidP="000B1634">
      <w:pPr>
        <w:jc w:val="both"/>
        <w:rPr>
          <w:rFonts w:ascii="Arial" w:hAnsi="Arial" w:cs="Arial"/>
          <w:b/>
          <w:sz w:val="20"/>
          <w:szCs w:val="20"/>
        </w:rPr>
      </w:pPr>
      <w:r w:rsidRPr="000B1634">
        <w:rPr>
          <w:rFonts w:ascii="Arial" w:hAnsi="Arial" w:cs="Arial"/>
          <w:b/>
          <w:sz w:val="20"/>
          <w:szCs w:val="20"/>
        </w:rPr>
        <w:t>Pour des raisons de facilité, on préfère le traitement par voie générale en première intention sauf pour les cas particulier</w:t>
      </w:r>
      <w:r w:rsidR="004A1CB0">
        <w:rPr>
          <w:rFonts w:ascii="Arial" w:hAnsi="Arial" w:cs="Arial"/>
          <w:b/>
          <w:sz w:val="20"/>
          <w:szCs w:val="20"/>
        </w:rPr>
        <w:t>s</w:t>
      </w:r>
      <w:r w:rsidRPr="000B1634">
        <w:rPr>
          <w:rFonts w:ascii="Arial" w:hAnsi="Arial" w:cs="Arial"/>
          <w:b/>
          <w:sz w:val="20"/>
          <w:szCs w:val="20"/>
        </w:rPr>
        <w:t xml:space="preserve"> (femmes enceintes, allaitantes, enfants de &lt; 15 kg et &lt; de 2 ans), cf. infra cas particulier</w:t>
      </w:r>
      <w:r w:rsidR="004A1CB0">
        <w:rPr>
          <w:rFonts w:ascii="Arial" w:hAnsi="Arial" w:cs="Arial"/>
          <w:b/>
          <w:sz w:val="20"/>
          <w:szCs w:val="20"/>
        </w:rPr>
        <w:t>s</w:t>
      </w:r>
      <w:r w:rsidRPr="000B1634">
        <w:rPr>
          <w:rFonts w:ascii="Arial" w:hAnsi="Arial" w:cs="Arial"/>
          <w:b/>
          <w:sz w:val="20"/>
          <w:szCs w:val="20"/>
        </w:rPr>
        <w:t>.</w:t>
      </w:r>
    </w:p>
    <w:p w:rsidR="00C57C6F" w:rsidRPr="00753AD2" w:rsidRDefault="00C57C6F" w:rsidP="000B1634">
      <w:pPr>
        <w:jc w:val="both"/>
        <w:rPr>
          <w:rFonts w:ascii="Arial" w:hAnsi="Arial" w:cs="Arial"/>
          <w:sz w:val="16"/>
          <w:szCs w:val="16"/>
        </w:rPr>
      </w:pPr>
    </w:p>
    <w:p w:rsidR="00C57C6F" w:rsidRPr="000B1634" w:rsidRDefault="00C57C6F" w:rsidP="00AD5E55">
      <w:pPr>
        <w:rPr>
          <w:rFonts w:ascii="Arial" w:hAnsi="Arial" w:cs="Arial"/>
          <w:b/>
          <w:bCs/>
        </w:rPr>
      </w:pPr>
      <w:r w:rsidRPr="000B1634">
        <w:rPr>
          <w:rFonts w:ascii="Arial" w:hAnsi="Arial" w:cs="Arial"/>
          <w:b/>
          <w:bCs/>
        </w:rPr>
        <w:t xml:space="preserve">Le traitement par voie générale   </w:t>
      </w:r>
    </w:p>
    <w:p w:rsidR="00C57C6F" w:rsidRPr="00C03167" w:rsidRDefault="00C57C6F" w:rsidP="00AD5E55">
      <w:pPr>
        <w:rPr>
          <w:rFonts w:ascii="Arial" w:hAnsi="Arial" w:cs="Arial"/>
          <w:bCs/>
          <w:iCs/>
          <w:sz w:val="16"/>
          <w:szCs w:val="16"/>
        </w:rPr>
      </w:pPr>
    </w:p>
    <w:p w:rsidR="00C57C6F" w:rsidRDefault="00C57C6F" w:rsidP="00D12690">
      <w:pPr>
        <w:pStyle w:val="Listecouleur-Accent11"/>
        <w:numPr>
          <w:ilvl w:val="0"/>
          <w:numId w:val="14"/>
        </w:numPr>
        <w:rPr>
          <w:rFonts w:ascii="Arial" w:hAnsi="Arial" w:cs="Arial"/>
          <w:b/>
          <w:bCs/>
          <w:sz w:val="20"/>
          <w:szCs w:val="20"/>
        </w:rPr>
      </w:pPr>
      <w:r w:rsidRPr="005A7F20">
        <w:rPr>
          <w:rFonts w:ascii="Arial" w:hAnsi="Arial" w:cs="Arial"/>
          <w:b/>
          <w:bCs/>
          <w:sz w:val="20"/>
          <w:szCs w:val="20"/>
        </w:rPr>
        <w:t>l’</w:t>
      </w:r>
      <w:proofErr w:type="spellStart"/>
      <w:r w:rsidRPr="005A7F20">
        <w:rPr>
          <w:rFonts w:ascii="Arial" w:hAnsi="Arial" w:cs="Arial"/>
          <w:b/>
          <w:bCs/>
          <w:sz w:val="20"/>
          <w:szCs w:val="20"/>
        </w:rPr>
        <w:t>Ivermectine</w:t>
      </w:r>
      <w:proofErr w:type="spellEnd"/>
      <w:r w:rsidRPr="005A7F20">
        <w:rPr>
          <w:rFonts w:ascii="Arial" w:hAnsi="Arial" w:cs="Arial"/>
          <w:b/>
          <w:bCs/>
          <w:sz w:val="20"/>
          <w:szCs w:val="20"/>
        </w:rPr>
        <w:t xml:space="preserve"> (</w:t>
      </w:r>
      <w:proofErr w:type="spellStart"/>
      <w:r w:rsidRPr="005A7F20">
        <w:rPr>
          <w:rFonts w:ascii="Arial" w:hAnsi="Arial" w:cs="Arial"/>
          <w:b/>
          <w:bCs/>
          <w:sz w:val="20"/>
          <w:szCs w:val="20"/>
        </w:rPr>
        <w:t>Stromectol</w:t>
      </w:r>
      <w:proofErr w:type="spellEnd"/>
      <w:r w:rsidRPr="005A7F20">
        <w:rPr>
          <w:rFonts w:ascii="Arial" w:hAnsi="Arial" w:cs="Arial"/>
          <w:sz w:val="20"/>
          <w:szCs w:val="20"/>
        </w:rPr>
        <w:t>®</w:t>
      </w:r>
      <w:r w:rsidRPr="005A7F20">
        <w:rPr>
          <w:rFonts w:ascii="Arial" w:hAnsi="Arial" w:cs="Arial"/>
          <w:b/>
          <w:bCs/>
          <w:sz w:val="20"/>
          <w:szCs w:val="20"/>
        </w:rPr>
        <w:t>)</w:t>
      </w:r>
    </w:p>
    <w:p w:rsidR="00D619E9" w:rsidRPr="00D619E9" w:rsidRDefault="00D619E9" w:rsidP="00D619E9">
      <w:pPr>
        <w:pStyle w:val="Listecouleur-Accent11"/>
        <w:ind w:left="720"/>
        <w:rPr>
          <w:rFonts w:ascii="Arial" w:hAnsi="Arial" w:cs="Arial"/>
          <w:bCs/>
          <w:sz w:val="16"/>
          <w:szCs w:val="16"/>
        </w:rPr>
      </w:pPr>
    </w:p>
    <w:p w:rsidR="00C57C6F" w:rsidRDefault="00C57C6F" w:rsidP="00C03167">
      <w:pPr>
        <w:jc w:val="both"/>
        <w:rPr>
          <w:rFonts w:ascii="Arial" w:hAnsi="Arial" w:cs="Arial"/>
          <w:sz w:val="20"/>
          <w:szCs w:val="20"/>
        </w:rPr>
      </w:pPr>
      <w:r w:rsidRPr="00C03167">
        <w:rPr>
          <w:rFonts w:ascii="Arial" w:hAnsi="Arial" w:cs="Arial"/>
          <w:sz w:val="20"/>
          <w:szCs w:val="20"/>
        </w:rPr>
        <w:t xml:space="preserve">Il existe actuellement un seul traitement par voie générale, </w:t>
      </w:r>
      <w:r w:rsidRPr="00C03167">
        <w:rPr>
          <w:rFonts w:ascii="Arial" w:hAnsi="Arial" w:cs="Arial"/>
          <w:b/>
          <w:bCs/>
          <w:sz w:val="20"/>
          <w:szCs w:val="20"/>
        </w:rPr>
        <w:t>l’</w:t>
      </w:r>
      <w:proofErr w:type="spellStart"/>
      <w:r w:rsidRPr="00C03167">
        <w:rPr>
          <w:rFonts w:ascii="Arial" w:hAnsi="Arial" w:cs="Arial"/>
          <w:b/>
          <w:bCs/>
          <w:sz w:val="20"/>
          <w:szCs w:val="20"/>
        </w:rPr>
        <w:t>Ivermectine</w:t>
      </w:r>
      <w:proofErr w:type="spellEnd"/>
      <w:r w:rsidRPr="00C03167">
        <w:rPr>
          <w:rFonts w:ascii="Arial" w:hAnsi="Arial" w:cs="Arial"/>
          <w:b/>
          <w:bCs/>
          <w:sz w:val="20"/>
          <w:szCs w:val="20"/>
        </w:rPr>
        <w:t xml:space="preserve"> (</w:t>
      </w:r>
      <w:proofErr w:type="spellStart"/>
      <w:r w:rsidRPr="00C03167">
        <w:rPr>
          <w:rFonts w:ascii="Arial" w:hAnsi="Arial" w:cs="Arial"/>
          <w:b/>
          <w:bCs/>
          <w:sz w:val="20"/>
          <w:szCs w:val="20"/>
        </w:rPr>
        <w:t>Stromectol</w:t>
      </w:r>
      <w:proofErr w:type="spellEnd"/>
      <w:r w:rsidRPr="00C03167">
        <w:rPr>
          <w:rFonts w:ascii="Arial" w:hAnsi="Arial" w:cs="Arial"/>
          <w:sz w:val="20"/>
          <w:szCs w:val="20"/>
        </w:rPr>
        <w:t>®</w:t>
      </w:r>
      <w:r w:rsidRPr="00C03167">
        <w:rPr>
          <w:rFonts w:ascii="Arial" w:hAnsi="Arial" w:cs="Arial"/>
          <w:b/>
          <w:bCs/>
          <w:sz w:val="20"/>
          <w:szCs w:val="20"/>
        </w:rPr>
        <w:t xml:space="preserve">), </w:t>
      </w:r>
      <w:r w:rsidRPr="00C03167">
        <w:rPr>
          <w:rFonts w:ascii="Arial" w:hAnsi="Arial" w:cs="Arial"/>
          <w:sz w:val="20"/>
          <w:szCs w:val="20"/>
        </w:rPr>
        <w:t>qui se présente sous la forme de comprimés non sécables de 3 mg. Il est le traitement de premier choix pour les adultes et les enfants dont le poids dépasse 15 kg.</w:t>
      </w:r>
    </w:p>
    <w:p w:rsidR="00C03167" w:rsidRPr="00753AD2" w:rsidRDefault="00C03167" w:rsidP="00C03167">
      <w:pPr>
        <w:rPr>
          <w:rFonts w:ascii="Arial" w:hAnsi="Arial" w:cs="Arial"/>
          <w:sz w:val="16"/>
          <w:szCs w:val="16"/>
        </w:rPr>
      </w:pPr>
    </w:p>
    <w:p w:rsidR="00C03167" w:rsidRPr="00D619E9" w:rsidRDefault="00C57C6F" w:rsidP="00C03167">
      <w:pPr>
        <w:rPr>
          <w:rFonts w:ascii="Arial" w:hAnsi="Arial" w:cs="Arial"/>
          <w:b/>
          <w:bCs/>
          <w:sz w:val="20"/>
          <w:szCs w:val="20"/>
        </w:rPr>
      </w:pPr>
      <w:r w:rsidRPr="00C03167">
        <w:rPr>
          <w:rFonts w:ascii="Arial" w:hAnsi="Arial" w:cs="Arial"/>
          <w:b/>
          <w:bCs/>
          <w:sz w:val="20"/>
          <w:szCs w:val="20"/>
        </w:rPr>
        <w:t>Mécanisme et délai d’action</w:t>
      </w:r>
    </w:p>
    <w:p w:rsidR="00C57C6F" w:rsidRPr="00C03167" w:rsidRDefault="00C57C6F" w:rsidP="00C03167">
      <w:pPr>
        <w:jc w:val="both"/>
        <w:rPr>
          <w:rFonts w:ascii="Arial" w:hAnsi="Arial" w:cs="Arial"/>
          <w:sz w:val="20"/>
          <w:szCs w:val="20"/>
        </w:rPr>
      </w:pPr>
      <w:r w:rsidRPr="00C03167">
        <w:rPr>
          <w:rFonts w:ascii="Arial" w:hAnsi="Arial" w:cs="Arial"/>
          <w:sz w:val="20"/>
          <w:szCs w:val="20"/>
        </w:rPr>
        <w:t>Elle est active sur le sarcopte adulte mais pas sur les œufs. Son activité est mal établie sur les larves. L’</w:t>
      </w:r>
      <w:proofErr w:type="spellStart"/>
      <w:r w:rsidRPr="00C03167">
        <w:rPr>
          <w:rFonts w:ascii="Arial" w:hAnsi="Arial" w:cs="Arial"/>
          <w:sz w:val="20"/>
          <w:szCs w:val="20"/>
        </w:rPr>
        <w:t>Ivermectine</w:t>
      </w:r>
      <w:proofErr w:type="spellEnd"/>
      <w:r w:rsidRPr="00C03167">
        <w:rPr>
          <w:rFonts w:ascii="Arial" w:hAnsi="Arial" w:cs="Arial"/>
          <w:sz w:val="20"/>
          <w:szCs w:val="20"/>
        </w:rPr>
        <w:t xml:space="preserve"> est un insecticide, de la famille des </w:t>
      </w:r>
      <w:proofErr w:type="spellStart"/>
      <w:r w:rsidRPr="00C03167">
        <w:rPr>
          <w:rFonts w:ascii="Arial" w:hAnsi="Arial" w:cs="Arial"/>
          <w:sz w:val="20"/>
          <w:szCs w:val="20"/>
        </w:rPr>
        <w:t>avermectines</w:t>
      </w:r>
      <w:proofErr w:type="spellEnd"/>
      <w:r w:rsidRPr="00C03167">
        <w:rPr>
          <w:rFonts w:ascii="Arial" w:hAnsi="Arial" w:cs="Arial"/>
          <w:sz w:val="20"/>
          <w:szCs w:val="20"/>
        </w:rPr>
        <w:t xml:space="preserve">, qui agit sur la jonction </w:t>
      </w:r>
      <w:r w:rsidR="00AD2FD2" w:rsidRPr="00C03167">
        <w:rPr>
          <w:rFonts w:ascii="Arial" w:hAnsi="Arial" w:cs="Arial"/>
          <w:sz w:val="20"/>
          <w:szCs w:val="20"/>
        </w:rPr>
        <w:t xml:space="preserve">neuromusculaire des arthropodes. </w:t>
      </w:r>
      <w:r w:rsidRPr="00C03167">
        <w:rPr>
          <w:rFonts w:ascii="Arial" w:hAnsi="Arial" w:cs="Arial"/>
          <w:sz w:val="20"/>
          <w:szCs w:val="20"/>
        </w:rPr>
        <w:t>Il en résulte une inhibi</w:t>
      </w:r>
      <w:r w:rsidR="00AD2FD2" w:rsidRPr="00C03167">
        <w:rPr>
          <w:rFonts w:ascii="Arial" w:hAnsi="Arial" w:cs="Arial"/>
          <w:sz w:val="20"/>
          <w:szCs w:val="20"/>
        </w:rPr>
        <w:t>tion de la fonction musculaire</w:t>
      </w:r>
      <w:r w:rsidRPr="00C03167">
        <w:rPr>
          <w:rFonts w:ascii="Arial" w:hAnsi="Arial" w:cs="Arial"/>
          <w:sz w:val="20"/>
          <w:szCs w:val="20"/>
        </w:rPr>
        <w:t xml:space="preserve"> conduisant à une paralysie puis à la mort du parasite (sans doute par asphyxie). </w:t>
      </w:r>
    </w:p>
    <w:p w:rsidR="00C57C6F" w:rsidRPr="00C03167" w:rsidRDefault="00C57C6F" w:rsidP="00C03167">
      <w:pPr>
        <w:jc w:val="both"/>
        <w:rPr>
          <w:rFonts w:ascii="Arial" w:hAnsi="Arial" w:cs="Arial"/>
          <w:sz w:val="20"/>
          <w:szCs w:val="20"/>
        </w:rPr>
      </w:pPr>
      <w:r w:rsidRPr="00C03167">
        <w:rPr>
          <w:rFonts w:ascii="Arial" w:hAnsi="Arial" w:cs="Arial"/>
          <w:sz w:val="20"/>
          <w:szCs w:val="20"/>
        </w:rPr>
        <w:t>La concentration maximale de l’</w:t>
      </w:r>
      <w:proofErr w:type="spellStart"/>
      <w:r w:rsidRPr="00C03167">
        <w:rPr>
          <w:rFonts w:ascii="Arial" w:hAnsi="Arial" w:cs="Arial"/>
          <w:sz w:val="20"/>
          <w:szCs w:val="20"/>
        </w:rPr>
        <w:t>Ivermectine</w:t>
      </w:r>
      <w:proofErr w:type="spellEnd"/>
      <w:r w:rsidRPr="00C03167">
        <w:rPr>
          <w:rFonts w:ascii="Arial" w:hAnsi="Arial" w:cs="Arial"/>
          <w:sz w:val="20"/>
          <w:szCs w:val="20"/>
        </w:rPr>
        <w:t xml:space="preserve"> au niveau cutané, serait atteinte environ huit heures après son administration orale et déclinerait 24 heures après la prise. </w:t>
      </w:r>
    </w:p>
    <w:p w:rsidR="00C57C6F" w:rsidRPr="00753AD2" w:rsidRDefault="00C57C6F" w:rsidP="00C03167">
      <w:pPr>
        <w:jc w:val="both"/>
        <w:rPr>
          <w:rFonts w:ascii="Arial" w:hAnsi="Arial" w:cs="Arial"/>
          <w:sz w:val="16"/>
          <w:szCs w:val="16"/>
        </w:rPr>
      </w:pPr>
    </w:p>
    <w:p w:rsidR="00C57C6F" w:rsidRDefault="00C57C6F" w:rsidP="00D12690">
      <w:pPr>
        <w:rPr>
          <w:rFonts w:ascii="Arial" w:hAnsi="Arial" w:cs="Arial"/>
          <w:b/>
          <w:bCs/>
          <w:sz w:val="20"/>
          <w:szCs w:val="20"/>
        </w:rPr>
      </w:pPr>
      <w:r w:rsidRPr="005A7F20">
        <w:rPr>
          <w:rFonts w:ascii="Arial" w:hAnsi="Arial" w:cs="Arial"/>
          <w:b/>
          <w:bCs/>
          <w:sz w:val="20"/>
          <w:szCs w:val="20"/>
        </w:rPr>
        <w:t xml:space="preserve">Posologie et schéma thérapeutique </w:t>
      </w:r>
    </w:p>
    <w:p w:rsidR="00624BC7" w:rsidRPr="00753AD2" w:rsidRDefault="00624BC7" w:rsidP="00D12690">
      <w:pPr>
        <w:rPr>
          <w:rFonts w:ascii="Arial" w:hAnsi="Arial" w:cs="Arial"/>
          <w:bCs/>
          <w:sz w:val="16"/>
          <w:szCs w:val="16"/>
        </w:rPr>
      </w:pPr>
    </w:p>
    <w:p w:rsidR="00C57C6F" w:rsidRPr="00F263E2" w:rsidRDefault="00C57C6F" w:rsidP="00D12690">
      <w:pPr>
        <w:pStyle w:val="Listecouleur-Accent11"/>
        <w:numPr>
          <w:ilvl w:val="0"/>
          <w:numId w:val="15"/>
        </w:numPr>
        <w:contextualSpacing/>
        <w:rPr>
          <w:rFonts w:ascii="Arial" w:hAnsi="Arial" w:cs="Arial"/>
          <w:b/>
          <w:sz w:val="20"/>
          <w:szCs w:val="20"/>
        </w:rPr>
      </w:pPr>
      <w:r w:rsidRPr="00F263E2">
        <w:rPr>
          <w:rFonts w:ascii="Arial" w:hAnsi="Arial" w:cs="Arial"/>
          <w:sz w:val="20"/>
          <w:szCs w:val="20"/>
        </w:rPr>
        <w:t xml:space="preserve">Une prise par voie orale de </w:t>
      </w:r>
      <w:r w:rsidR="0000500F" w:rsidRPr="00F263E2">
        <w:rPr>
          <w:rFonts w:ascii="Arial" w:hAnsi="Arial" w:cs="Arial"/>
          <w:b/>
          <w:sz w:val="20"/>
          <w:szCs w:val="20"/>
        </w:rPr>
        <w:t>0.2</w:t>
      </w:r>
      <w:r w:rsidR="005B1BFC" w:rsidRPr="00F263E2">
        <w:rPr>
          <w:rFonts w:ascii="Arial" w:hAnsi="Arial" w:cs="Arial"/>
          <w:b/>
          <w:sz w:val="20"/>
          <w:szCs w:val="20"/>
        </w:rPr>
        <w:t xml:space="preserve"> mg </w:t>
      </w:r>
      <w:r w:rsidRPr="00F263E2">
        <w:rPr>
          <w:rFonts w:ascii="Arial" w:hAnsi="Arial" w:cs="Arial"/>
          <w:b/>
          <w:sz w:val="20"/>
          <w:szCs w:val="20"/>
        </w:rPr>
        <w:t xml:space="preserve">par kg de poids corporel </w:t>
      </w:r>
      <w:r w:rsidR="0000500F" w:rsidRPr="00F263E2">
        <w:rPr>
          <w:rFonts w:ascii="Arial" w:hAnsi="Arial" w:cs="Arial"/>
          <w:b/>
          <w:sz w:val="20"/>
          <w:szCs w:val="20"/>
        </w:rPr>
        <w:t>à J0 et J10</w:t>
      </w:r>
    </w:p>
    <w:p w:rsidR="00C57C6F" w:rsidRPr="00F263E2" w:rsidRDefault="00C57C6F" w:rsidP="00D12690">
      <w:pPr>
        <w:pStyle w:val="Listecouleur-Accent11"/>
        <w:numPr>
          <w:ilvl w:val="0"/>
          <w:numId w:val="15"/>
        </w:numPr>
        <w:contextualSpacing/>
        <w:rPr>
          <w:rFonts w:ascii="Arial" w:hAnsi="Arial" w:cs="Arial"/>
          <w:sz w:val="20"/>
          <w:szCs w:val="20"/>
        </w:rPr>
      </w:pPr>
      <w:r w:rsidRPr="00F263E2">
        <w:rPr>
          <w:rFonts w:ascii="Arial" w:hAnsi="Arial" w:cs="Arial"/>
          <w:sz w:val="20"/>
          <w:szCs w:val="20"/>
        </w:rPr>
        <w:t xml:space="preserve">Les comprimés doivent être pris avec un grand verre d’eau </w:t>
      </w:r>
      <w:r w:rsidR="005B1BFC" w:rsidRPr="00F263E2">
        <w:rPr>
          <w:rFonts w:ascii="Arial" w:hAnsi="Arial" w:cs="Arial"/>
          <w:sz w:val="20"/>
          <w:szCs w:val="20"/>
        </w:rPr>
        <w:t xml:space="preserve">pendant les repas (améliore l’absorption) </w:t>
      </w:r>
      <w:r w:rsidRPr="00F263E2">
        <w:rPr>
          <w:rFonts w:ascii="Arial" w:hAnsi="Arial" w:cs="Arial"/>
          <w:sz w:val="20"/>
          <w:szCs w:val="20"/>
        </w:rPr>
        <w:t>et chez l’enfant, le comprimé peut être écrasé.</w:t>
      </w:r>
    </w:p>
    <w:p w:rsidR="00C57C6F" w:rsidRPr="00F263E2" w:rsidRDefault="00C57C6F" w:rsidP="00D12690">
      <w:pPr>
        <w:pStyle w:val="Listecouleur-Accent11"/>
        <w:numPr>
          <w:ilvl w:val="0"/>
          <w:numId w:val="15"/>
        </w:numPr>
        <w:contextualSpacing/>
        <w:jc w:val="both"/>
        <w:rPr>
          <w:rFonts w:ascii="Arial" w:hAnsi="Arial" w:cs="Arial"/>
          <w:sz w:val="20"/>
          <w:szCs w:val="20"/>
        </w:rPr>
      </w:pPr>
      <w:r w:rsidRPr="00F263E2">
        <w:rPr>
          <w:rFonts w:ascii="Arial" w:hAnsi="Arial" w:cs="Arial"/>
          <w:sz w:val="20"/>
          <w:szCs w:val="20"/>
        </w:rPr>
        <w:t xml:space="preserve">Il faut se doucher après avoir attendu au moins huit heures, avec du savon, puis mettre des vêtements, linges de toilette et draps propres. </w:t>
      </w:r>
      <w:r w:rsidR="000B1634">
        <w:rPr>
          <w:rFonts w:ascii="Arial" w:hAnsi="Arial" w:cs="Arial"/>
          <w:b/>
          <w:sz w:val="20"/>
          <w:szCs w:val="20"/>
        </w:rPr>
        <w:t xml:space="preserve">Une deuxième prise entre J10 et </w:t>
      </w:r>
      <w:r w:rsidR="000B1634">
        <w:rPr>
          <w:rFonts w:ascii="Arial" w:hAnsi="Arial" w:cs="Arial"/>
          <w:b/>
          <w:sz w:val="20"/>
          <w:szCs w:val="20"/>
          <w:lang w:val="fr-FR" w:eastAsia="fr-CH"/>
        </w:rPr>
        <w:t xml:space="preserve">J14 </w:t>
      </w:r>
      <w:r w:rsidRPr="00F263E2">
        <w:rPr>
          <w:rFonts w:ascii="Arial" w:hAnsi="Arial" w:cs="Arial"/>
          <w:b/>
          <w:sz w:val="20"/>
          <w:szCs w:val="20"/>
        </w:rPr>
        <w:t>est nécessaire pour permettre l’éradication de la génération suivante de sarcopte</w:t>
      </w:r>
      <w:r w:rsidRPr="00F263E2">
        <w:rPr>
          <w:rFonts w:ascii="Arial" w:hAnsi="Arial" w:cs="Arial"/>
          <w:sz w:val="20"/>
          <w:szCs w:val="20"/>
        </w:rPr>
        <w:t>. Cet intervalle est justifié par le fait qu’il s’agit de la durée de maturation du parasite, que les œufs sont protégés de l’action de l’</w:t>
      </w:r>
      <w:proofErr w:type="spellStart"/>
      <w:r w:rsidRPr="00F263E2">
        <w:rPr>
          <w:rFonts w:ascii="Arial" w:hAnsi="Arial" w:cs="Arial"/>
          <w:sz w:val="20"/>
          <w:szCs w:val="20"/>
        </w:rPr>
        <w:t>Ivermectine</w:t>
      </w:r>
      <w:proofErr w:type="spellEnd"/>
      <w:r w:rsidRPr="00F263E2">
        <w:rPr>
          <w:rFonts w:ascii="Arial" w:hAnsi="Arial" w:cs="Arial"/>
          <w:sz w:val="20"/>
          <w:szCs w:val="20"/>
        </w:rPr>
        <w:t xml:space="preserve"> et que son action sur les larves est mal établie. Cette deuxième dose accélérerait, de plus, la guérison de façon substantielle. Dans les gales profuses et </w:t>
      </w:r>
      <w:proofErr w:type="spellStart"/>
      <w:r w:rsidRPr="00F263E2">
        <w:rPr>
          <w:rFonts w:ascii="Arial" w:hAnsi="Arial" w:cs="Arial"/>
          <w:sz w:val="20"/>
          <w:szCs w:val="20"/>
        </w:rPr>
        <w:t>hyperkératosiques</w:t>
      </w:r>
      <w:proofErr w:type="spellEnd"/>
      <w:r w:rsidRPr="00F263E2">
        <w:rPr>
          <w:rFonts w:ascii="Arial" w:hAnsi="Arial" w:cs="Arial"/>
          <w:sz w:val="20"/>
          <w:szCs w:val="20"/>
        </w:rPr>
        <w:t>, on y associe un traitement local pour obtenir la guérison.</w:t>
      </w:r>
    </w:p>
    <w:p w:rsidR="005A7F20" w:rsidRPr="00F622F0" w:rsidRDefault="005A7F20" w:rsidP="00873BF5">
      <w:pPr>
        <w:pStyle w:val="Listecouleur-Accent11"/>
        <w:contextualSpacing/>
        <w:jc w:val="both"/>
        <w:rPr>
          <w:rFonts w:ascii="Arial" w:hAnsi="Arial" w:cs="Arial"/>
          <w:sz w:val="16"/>
          <w:szCs w:val="16"/>
        </w:rPr>
      </w:pPr>
    </w:p>
    <w:p w:rsidR="00624BC7" w:rsidRDefault="00F622F0" w:rsidP="00F622F0">
      <w:pPr>
        <w:pStyle w:val="Sansinterligne"/>
        <w:jc w:val="both"/>
        <w:rPr>
          <w:rFonts w:ascii="Arial" w:hAnsi="Arial" w:cs="Arial"/>
          <w:sz w:val="20"/>
          <w:szCs w:val="20"/>
          <w:lang w:val="fr-FR"/>
        </w:rPr>
      </w:pPr>
      <w:r w:rsidRPr="00C74D30">
        <w:rPr>
          <w:rFonts w:ascii="Arial" w:hAnsi="Arial" w:cs="Arial"/>
          <w:sz w:val="20"/>
          <w:szCs w:val="20"/>
          <w:lang w:val="fr-FR"/>
        </w:rPr>
        <w:t xml:space="preserve">L’éruption cutanée et les démangeaisons peuvent persister plusieurs jours jusqu’à trois semaines même après un traitement pris correctement (irritation liée au médicament). </w:t>
      </w:r>
    </w:p>
    <w:p w:rsidR="00753AD2" w:rsidRDefault="00F622F0" w:rsidP="00753AD2">
      <w:pPr>
        <w:pStyle w:val="Sansinterligne"/>
        <w:jc w:val="both"/>
        <w:rPr>
          <w:rFonts w:ascii="Arial" w:hAnsi="Arial" w:cs="Arial"/>
          <w:sz w:val="20"/>
          <w:szCs w:val="20"/>
          <w:lang w:val="fr-FR"/>
        </w:rPr>
      </w:pPr>
      <w:r w:rsidRPr="00C74D30">
        <w:rPr>
          <w:rFonts w:ascii="Arial" w:hAnsi="Arial" w:cs="Arial"/>
          <w:sz w:val="20"/>
          <w:szCs w:val="20"/>
          <w:lang w:val="fr-FR"/>
        </w:rPr>
        <w:t xml:space="preserve">Si plusieurs personnes ont été en contact avec la personne source, il faut </w:t>
      </w:r>
      <w:r w:rsidRPr="00C74D30">
        <w:rPr>
          <w:rFonts w:ascii="Arial" w:hAnsi="Arial" w:cs="Arial"/>
          <w:b/>
          <w:sz w:val="20"/>
          <w:szCs w:val="20"/>
          <w:lang w:val="fr-FR"/>
        </w:rPr>
        <w:t>les traiter en même temps</w:t>
      </w:r>
      <w:r w:rsidRPr="00C74D30">
        <w:rPr>
          <w:rFonts w:ascii="Arial" w:hAnsi="Arial" w:cs="Arial"/>
          <w:sz w:val="20"/>
          <w:szCs w:val="20"/>
          <w:lang w:val="fr-FR"/>
        </w:rPr>
        <w:t xml:space="preserve"> et de la même manière. Ne pas dormir dans le même lit avec une autre personne non traité</w:t>
      </w:r>
      <w:r w:rsidR="0053765E" w:rsidRPr="00CD4506">
        <w:rPr>
          <w:rFonts w:ascii="Arial" w:hAnsi="Arial" w:cs="Arial"/>
          <w:sz w:val="20"/>
          <w:szCs w:val="20"/>
          <w:lang w:val="fr-FR"/>
        </w:rPr>
        <w:t>e</w:t>
      </w:r>
      <w:r w:rsidRPr="00C74D30">
        <w:rPr>
          <w:rFonts w:ascii="Arial" w:hAnsi="Arial" w:cs="Arial"/>
          <w:sz w:val="20"/>
          <w:szCs w:val="20"/>
          <w:lang w:val="fr-FR"/>
        </w:rPr>
        <w:t xml:space="preserve"> ou traité</w:t>
      </w:r>
      <w:r w:rsidR="0053765E" w:rsidRPr="00CD4506">
        <w:rPr>
          <w:rFonts w:ascii="Arial" w:hAnsi="Arial" w:cs="Arial"/>
          <w:sz w:val="20"/>
          <w:szCs w:val="20"/>
          <w:lang w:val="fr-FR"/>
        </w:rPr>
        <w:t>e</w:t>
      </w:r>
      <w:r w:rsidRPr="00C74D30">
        <w:rPr>
          <w:rFonts w:ascii="Arial" w:hAnsi="Arial" w:cs="Arial"/>
          <w:sz w:val="20"/>
          <w:szCs w:val="20"/>
          <w:lang w:val="fr-FR"/>
        </w:rPr>
        <w:t xml:space="preserve"> différemment.</w:t>
      </w:r>
    </w:p>
    <w:p w:rsidR="00C57C6F" w:rsidRPr="00753AD2" w:rsidRDefault="00390B0D" w:rsidP="00753AD2">
      <w:pPr>
        <w:pStyle w:val="Sansinterligne"/>
        <w:jc w:val="both"/>
        <w:rPr>
          <w:rFonts w:ascii="Arial" w:hAnsi="Arial" w:cs="Arial"/>
          <w:sz w:val="20"/>
          <w:szCs w:val="20"/>
          <w:lang w:val="fr-FR"/>
        </w:rPr>
      </w:pPr>
      <w:proofErr w:type="spellStart"/>
      <w:r w:rsidRPr="00F263E2">
        <w:rPr>
          <w:rFonts w:ascii="Arial" w:hAnsi="Arial" w:cs="Arial"/>
          <w:sz w:val="20"/>
          <w:szCs w:val="20"/>
        </w:rPr>
        <w:lastRenderedPageBreak/>
        <w:t>Recommandations</w:t>
      </w:r>
      <w:proofErr w:type="spellEnd"/>
      <w:r w:rsidRPr="00F263E2">
        <w:rPr>
          <w:rFonts w:ascii="Arial" w:hAnsi="Arial" w:cs="Arial"/>
          <w:sz w:val="20"/>
          <w:szCs w:val="20"/>
        </w:rPr>
        <w:t xml:space="preserve"> des </w:t>
      </w:r>
      <w:proofErr w:type="gramStart"/>
      <w:r w:rsidRPr="00F263E2">
        <w:rPr>
          <w:rFonts w:ascii="Arial" w:hAnsi="Arial" w:cs="Arial"/>
          <w:sz w:val="20"/>
          <w:szCs w:val="20"/>
        </w:rPr>
        <w:t>HUG :</w:t>
      </w:r>
      <w:proofErr w:type="gramEnd"/>
    </w:p>
    <w:tbl>
      <w:tblPr>
        <w:tblW w:w="6740" w:type="dxa"/>
        <w:tblInd w:w="-14" w:type="dxa"/>
        <w:tblCellMar>
          <w:left w:w="0" w:type="dxa"/>
          <w:right w:w="0" w:type="dxa"/>
        </w:tblCellMar>
        <w:tblLook w:val="04A0" w:firstRow="1" w:lastRow="0" w:firstColumn="1" w:lastColumn="0" w:noHBand="0" w:noVBand="1"/>
      </w:tblPr>
      <w:tblGrid>
        <w:gridCol w:w="2294"/>
        <w:gridCol w:w="4446"/>
      </w:tblGrid>
      <w:tr w:rsidR="00390B0D" w:rsidRPr="00F263E2" w:rsidTr="005A7F20">
        <w:trPr>
          <w:trHeight w:val="300"/>
        </w:trPr>
        <w:tc>
          <w:tcPr>
            <w:tcW w:w="6740" w:type="dxa"/>
            <w:gridSpan w:val="2"/>
            <w:noWrap/>
            <w:tcMar>
              <w:top w:w="0" w:type="dxa"/>
              <w:left w:w="70" w:type="dxa"/>
              <w:bottom w:w="0" w:type="dxa"/>
              <w:right w:w="70" w:type="dxa"/>
            </w:tcMar>
            <w:vAlign w:val="bottom"/>
            <w:hideMark/>
          </w:tcPr>
          <w:p w:rsidR="00390B0D" w:rsidRPr="00F263E2" w:rsidRDefault="00390B0D" w:rsidP="00753AD2">
            <w:pPr>
              <w:ind w:right="-143"/>
              <w:rPr>
                <w:rFonts w:ascii="Arial" w:hAnsi="Arial" w:cs="Arial"/>
                <w:b/>
                <w:bCs/>
                <w:color w:val="000000"/>
                <w:sz w:val="20"/>
                <w:szCs w:val="20"/>
              </w:rPr>
            </w:pPr>
            <w:r w:rsidRPr="00F263E2">
              <w:rPr>
                <w:rFonts w:ascii="Arial" w:hAnsi="Arial" w:cs="Arial"/>
                <w:b/>
                <w:bCs/>
                <w:color w:val="000000"/>
                <w:sz w:val="20"/>
                <w:szCs w:val="20"/>
              </w:rPr>
              <w:t>Posologie de l'</w:t>
            </w:r>
            <w:proofErr w:type="spellStart"/>
            <w:r w:rsidRPr="00F263E2">
              <w:rPr>
                <w:rFonts w:ascii="Arial" w:hAnsi="Arial" w:cs="Arial"/>
                <w:b/>
                <w:bCs/>
                <w:color w:val="000000"/>
                <w:sz w:val="20"/>
                <w:szCs w:val="20"/>
              </w:rPr>
              <w:t>Ivermectine</w:t>
            </w:r>
            <w:proofErr w:type="spellEnd"/>
            <w:r w:rsidRPr="00F263E2">
              <w:rPr>
                <w:rFonts w:ascii="Arial" w:hAnsi="Arial" w:cs="Arial"/>
                <w:b/>
                <w:bCs/>
                <w:color w:val="000000"/>
                <w:sz w:val="20"/>
                <w:szCs w:val="20"/>
              </w:rPr>
              <w:t xml:space="preserve"> en fonction du poids (0,2mg/kg)</w:t>
            </w:r>
          </w:p>
        </w:tc>
      </w:tr>
      <w:tr w:rsidR="00390B0D" w:rsidRPr="00F263E2" w:rsidTr="005A7F2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443E85" w:rsidRDefault="00390B0D" w:rsidP="00753AD2">
            <w:pPr>
              <w:ind w:right="-143"/>
              <w:rPr>
                <w:rFonts w:ascii="Arial" w:hAnsi="Arial" w:cs="Arial"/>
                <w:b/>
                <w:bCs/>
                <w:sz w:val="20"/>
                <w:szCs w:val="20"/>
              </w:rPr>
            </w:pPr>
            <w:r w:rsidRPr="00443E85">
              <w:rPr>
                <w:rFonts w:ascii="Arial" w:hAnsi="Arial" w:cs="Arial"/>
                <w:b/>
                <w:bCs/>
                <w:sz w:val="20"/>
                <w:szCs w:val="20"/>
              </w:rPr>
              <w:t>Poids corporel (kg)</w:t>
            </w:r>
          </w:p>
        </w:tc>
        <w:tc>
          <w:tcPr>
            <w:tcW w:w="44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0B0D" w:rsidRPr="00443E85" w:rsidRDefault="00390B0D" w:rsidP="00753AD2">
            <w:pPr>
              <w:ind w:right="-143"/>
              <w:rPr>
                <w:rFonts w:ascii="Arial" w:hAnsi="Arial" w:cs="Arial"/>
                <w:b/>
                <w:bCs/>
                <w:sz w:val="20"/>
                <w:szCs w:val="20"/>
              </w:rPr>
            </w:pPr>
            <w:r w:rsidRPr="00443E85">
              <w:rPr>
                <w:rFonts w:ascii="Arial" w:hAnsi="Arial" w:cs="Arial"/>
                <w:b/>
                <w:bCs/>
                <w:sz w:val="20"/>
                <w:szCs w:val="20"/>
              </w:rPr>
              <w:t xml:space="preserve">Dose en nombre de </w:t>
            </w:r>
            <w:proofErr w:type="spellStart"/>
            <w:r w:rsidRPr="00443E85">
              <w:rPr>
                <w:rFonts w:ascii="Arial" w:hAnsi="Arial" w:cs="Arial"/>
                <w:b/>
                <w:bCs/>
                <w:sz w:val="20"/>
                <w:szCs w:val="20"/>
              </w:rPr>
              <w:t>cp</w:t>
            </w:r>
            <w:proofErr w:type="spellEnd"/>
            <w:r w:rsidRPr="00443E85">
              <w:rPr>
                <w:rFonts w:ascii="Arial" w:hAnsi="Arial" w:cs="Arial"/>
                <w:b/>
                <w:bCs/>
                <w:sz w:val="20"/>
                <w:szCs w:val="20"/>
              </w:rPr>
              <w:t xml:space="preserve"> à 3 mg</w:t>
            </w:r>
          </w:p>
        </w:tc>
      </w:tr>
      <w:tr w:rsidR="00390B0D" w:rsidRPr="00F263E2" w:rsidTr="005A7F20">
        <w:trPr>
          <w:trHeight w:val="300"/>
        </w:trPr>
        <w:tc>
          <w:tcPr>
            <w:tcW w:w="22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15-20 kg</w:t>
            </w:r>
          </w:p>
        </w:tc>
        <w:tc>
          <w:tcPr>
            <w:tcW w:w="4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1cp (3mg)</w:t>
            </w:r>
          </w:p>
        </w:tc>
      </w:tr>
      <w:tr w:rsidR="00390B0D" w:rsidRPr="00F263E2" w:rsidTr="005A7F20">
        <w:trPr>
          <w:trHeight w:val="300"/>
        </w:trPr>
        <w:tc>
          <w:tcPr>
            <w:tcW w:w="22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21- 30kg</w:t>
            </w:r>
          </w:p>
        </w:tc>
        <w:tc>
          <w:tcPr>
            <w:tcW w:w="4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2cp (6mg)</w:t>
            </w:r>
          </w:p>
        </w:tc>
      </w:tr>
      <w:tr w:rsidR="00390B0D" w:rsidRPr="00F263E2" w:rsidTr="005A7F20">
        <w:trPr>
          <w:trHeight w:val="300"/>
        </w:trPr>
        <w:tc>
          <w:tcPr>
            <w:tcW w:w="22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31- 45kg</w:t>
            </w:r>
          </w:p>
        </w:tc>
        <w:tc>
          <w:tcPr>
            <w:tcW w:w="4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3cp (9mg)</w:t>
            </w:r>
          </w:p>
        </w:tc>
      </w:tr>
      <w:tr w:rsidR="00390B0D" w:rsidRPr="00F263E2" w:rsidTr="005A7F20">
        <w:trPr>
          <w:trHeight w:val="300"/>
        </w:trPr>
        <w:tc>
          <w:tcPr>
            <w:tcW w:w="22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46- 60kg</w:t>
            </w:r>
          </w:p>
        </w:tc>
        <w:tc>
          <w:tcPr>
            <w:tcW w:w="4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4cp (12mg)</w:t>
            </w:r>
          </w:p>
        </w:tc>
      </w:tr>
      <w:tr w:rsidR="00390B0D" w:rsidRPr="00F263E2" w:rsidTr="005A7F20">
        <w:trPr>
          <w:trHeight w:val="300"/>
        </w:trPr>
        <w:tc>
          <w:tcPr>
            <w:tcW w:w="22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61-75kg</w:t>
            </w:r>
          </w:p>
        </w:tc>
        <w:tc>
          <w:tcPr>
            <w:tcW w:w="4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5cp (15mg)</w:t>
            </w:r>
          </w:p>
        </w:tc>
      </w:tr>
      <w:tr w:rsidR="00390B0D" w:rsidRPr="00F263E2" w:rsidTr="005A7F20">
        <w:trPr>
          <w:trHeight w:val="300"/>
        </w:trPr>
        <w:tc>
          <w:tcPr>
            <w:tcW w:w="22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pStyle w:val="Paragraphedeliste"/>
              <w:ind w:left="0" w:right="-143"/>
              <w:rPr>
                <w:rFonts w:ascii="Arial" w:hAnsi="Arial" w:cs="Arial"/>
                <w:color w:val="000000"/>
                <w:sz w:val="20"/>
                <w:szCs w:val="20"/>
              </w:rPr>
            </w:pPr>
            <w:r w:rsidRPr="00F263E2">
              <w:rPr>
                <w:rFonts w:ascii="Arial" w:hAnsi="Arial" w:cs="Arial"/>
                <w:color w:val="000000"/>
                <w:sz w:val="20"/>
                <w:szCs w:val="20"/>
              </w:rPr>
              <w:t>&gt;76 kg</w:t>
            </w:r>
          </w:p>
        </w:tc>
        <w:tc>
          <w:tcPr>
            <w:tcW w:w="4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B0D" w:rsidRPr="00F263E2" w:rsidRDefault="00390B0D" w:rsidP="00753AD2">
            <w:pPr>
              <w:ind w:right="-143"/>
              <w:rPr>
                <w:rFonts w:ascii="Arial" w:hAnsi="Arial" w:cs="Arial"/>
                <w:color w:val="000000"/>
                <w:sz w:val="20"/>
                <w:szCs w:val="20"/>
              </w:rPr>
            </w:pPr>
            <w:r w:rsidRPr="00F263E2">
              <w:rPr>
                <w:rFonts w:ascii="Arial" w:hAnsi="Arial" w:cs="Arial"/>
                <w:color w:val="000000"/>
                <w:sz w:val="20"/>
                <w:szCs w:val="20"/>
              </w:rPr>
              <w:t xml:space="preserve">6cp (18mg) </w:t>
            </w:r>
          </w:p>
        </w:tc>
      </w:tr>
    </w:tbl>
    <w:p w:rsidR="00B01DD3" w:rsidRPr="005A7F20" w:rsidRDefault="00B01DD3" w:rsidP="00753AD2">
      <w:pPr>
        <w:ind w:right="-143"/>
        <w:rPr>
          <w:rFonts w:ascii="Arial" w:hAnsi="Arial" w:cs="Arial"/>
          <w:b/>
          <w:bCs/>
          <w:sz w:val="22"/>
          <w:szCs w:val="22"/>
        </w:rPr>
      </w:pPr>
    </w:p>
    <w:p w:rsidR="00C57C6F" w:rsidRPr="00753AD2" w:rsidRDefault="00C57C6F" w:rsidP="00753AD2">
      <w:pPr>
        <w:ind w:left="-567" w:right="-143"/>
        <w:rPr>
          <w:rFonts w:ascii="Arial" w:hAnsi="Arial" w:cs="Arial"/>
          <w:b/>
          <w:bCs/>
          <w:sz w:val="20"/>
          <w:szCs w:val="20"/>
        </w:rPr>
      </w:pPr>
      <w:r w:rsidRPr="00753AD2">
        <w:rPr>
          <w:rFonts w:ascii="Arial" w:hAnsi="Arial" w:cs="Arial"/>
          <w:b/>
          <w:bCs/>
          <w:sz w:val="20"/>
          <w:szCs w:val="20"/>
        </w:rPr>
        <w:t>Contre-indications</w:t>
      </w:r>
      <w:r w:rsidR="005B1BFC" w:rsidRPr="00753AD2">
        <w:rPr>
          <w:rFonts w:ascii="Arial" w:hAnsi="Arial" w:cs="Arial"/>
          <w:b/>
          <w:bCs/>
          <w:sz w:val="20"/>
          <w:szCs w:val="20"/>
        </w:rPr>
        <w:t xml:space="preserve"> relatives (</w:t>
      </w:r>
      <w:proofErr w:type="spellStart"/>
      <w:r w:rsidR="005B1BFC" w:rsidRPr="00753AD2">
        <w:rPr>
          <w:rFonts w:ascii="Arial" w:hAnsi="Arial" w:cs="Arial"/>
          <w:b/>
          <w:bCs/>
          <w:sz w:val="20"/>
          <w:szCs w:val="20"/>
        </w:rPr>
        <w:t>c.f</w:t>
      </w:r>
      <w:proofErr w:type="spellEnd"/>
      <w:r w:rsidR="005B1BFC" w:rsidRPr="00753AD2">
        <w:rPr>
          <w:rFonts w:ascii="Arial" w:hAnsi="Arial" w:cs="Arial"/>
          <w:b/>
          <w:bCs/>
          <w:sz w:val="20"/>
          <w:szCs w:val="20"/>
        </w:rPr>
        <w:t xml:space="preserve">. </w:t>
      </w:r>
      <w:r w:rsidR="00CC55E9" w:rsidRPr="00753AD2">
        <w:rPr>
          <w:rFonts w:ascii="Arial" w:hAnsi="Arial" w:cs="Arial"/>
          <w:b/>
          <w:bCs/>
          <w:sz w:val="20"/>
          <w:szCs w:val="20"/>
        </w:rPr>
        <w:t>traitement topique</w:t>
      </w:r>
      <w:r w:rsidR="005B1BFC" w:rsidRPr="00753AD2">
        <w:rPr>
          <w:rFonts w:ascii="Arial" w:hAnsi="Arial" w:cs="Arial"/>
          <w:b/>
          <w:bCs/>
          <w:sz w:val="20"/>
          <w:szCs w:val="20"/>
        </w:rPr>
        <w:t>)</w:t>
      </w:r>
    </w:p>
    <w:p w:rsidR="00C57C6F" w:rsidRPr="00F263E2" w:rsidRDefault="00C57C6F" w:rsidP="00753AD2">
      <w:pPr>
        <w:ind w:left="-567" w:right="-143"/>
        <w:rPr>
          <w:rFonts w:ascii="Arial" w:hAnsi="Arial" w:cs="Arial"/>
          <w:sz w:val="20"/>
          <w:szCs w:val="20"/>
          <w:lang w:val="fr-FR"/>
        </w:rPr>
      </w:pPr>
      <w:r w:rsidRPr="00F263E2">
        <w:rPr>
          <w:rFonts w:ascii="Arial" w:hAnsi="Arial" w:cs="Arial"/>
          <w:sz w:val="20"/>
          <w:szCs w:val="20"/>
        </w:rPr>
        <w:t xml:space="preserve">- </w:t>
      </w:r>
      <w:r w:rsidRPr="00F263E2">
        <w:rPr>
          <w:rFonts w:ascii="Arial" w:hAnsi="Arial" w:cs="Arial"/>
          <w:sz w:val="20"/>
          <w:szCs w:val="20"/>
          <w:lang w:val="fr-FR"/>
        </w:rPr>
        <w:t xml:space="preserve">Enfants &lt; 15 kg </w:t>
      </w:r>
      <w:r w:rsidR="005B1BFC" w:rsidRPr="00F263E2">
        <w:rPr>
          <w:rFonts w:ascii="Arial" w:hAnsi="Arial" w:cs="Arial"/>
          <w:sz w:val="20"/>
          <w:szCs w:val="20"/>
          <w:lang w:val="fr-FR"/>
        </w:rPr>
        <w:t xml:space="preserve">et &lt; 2 ans </w:t>
      </w:r>
    </w:p>
    <w:p w:rsidR="00C57C6F" w:rsidRPr="00F263E2" w:rsidRDefault="00C57C6F" w:rsidP="00753AD2">
      <w:pPr>
        <w:ind w:left="-567" w:right="-143"/>
        <w:rPr>
          <w:rFonts w:ascii="Arial" w:hAnsi="Arial" w:cs="Arial"/>
          <w:sz w:val="20"/>
          <w:szCs w:val="20"/>
          <w:lang w:val="fr-FR"/>
        </w:rPr>
      </w:pPr>
      <w:r w:rsidRPr="00F263E2">
        <w:rPr>
          <w:rFonts w:ascii="Arial" w:hAnsi="Arial" w:cs="Arial"/>
          <w:sz w:val="20"/>
          <w:szCs w:val="20"/>
          <w:lang w:val="fr-FR"/>
        </w:rPr>
        <w:t>- Allaitement (Passage dans le lait maternel de moins de 2 % de la dose administrée)</w:t>
      </w:r>
    </w:p>
    <w:p w:rsidR="00C57C6F" w:rsidRPr="00F263E2" w:rsidRDefault="00C57C6F" w:rsidP="00753AD2">
      <w:pPr>
        <w:ind w:left="-567" w:right="-143"/>
        <w:rPr>
          <w:rFonts w:ascii="Arial" w:hAnsi="Arial" w:cs="Arial"/>
          <w:sz w:val="20"/>
          <w:szCs w:val="20"/>
          <w:lang w:val="fr-FR"/>
        </w:rPr>
      </w:pPr>
      <w:r w:rsidRPr="00F263E2">
        <w:rPr>
          <w:rFonts w:ascii="Arial" w:hAnsi="Arial" w:cs="Arial"/>
          <w:sz w:val="20"/>
          <w:szCs w:val="20"/>
          <w:lang w:val="fr-FR"/>
        </w:rPr>
        <w:t>- 1</w:t>
      </w:r>
      <w:r w:rsidRPr="00F263E2">
        <w:rPr>
          <w:rFonts w:ascii="Arial" w:hAnsi="Arial" w:cs="Arial"/>
          <w:sz w:val="20"/>
          <w:szCs w:val="20"/>
          <w:vertAlign w:val="superscript"/>
          <w:lang w:val="fr-FR"/>
        </w:rPr>
        <w:t xml:space="preserve">er </w:t>
      </w:r>
      <w:r w:rsidRPr="00F263E2">
        <w:rPr>
          <w:rFonts w:ascii="Arial" w:hAnsi="Arial" w:cs="Arial"/>
          <w:sz w:val="20"/>
          <w:szCs w:val="20"/>
          <w:lang w:val="fr-FR"/>
        </w:rPr>
        <w:t>trimestre de grossesse (Déconseillée, mesure de précaution)</w:t>
      </w:r>
    </w:p>
    <w:p w:rsidR="00753AD2" w:rsidRDefault="00753AD2" w:rsidP="00753AD2">
      <w:pPr>
        <w:ind w:left="-567" w:right="-143"/>
        <w:rPr>
          <w:rFonts w:ascii="Arial" w:hAnsi="Arial" w:cs="Arial"/>
          <w:b/>
          <w:bCs/>
          <w:sz w:val="22"/>
          <w:szCs w:val="22"/>
        </w:rPr>
      </w:pPr>
    </w:p>
    <w:p w:rsidR="00C57C6F" w:rsidRPr="00624BC7" w:rsidRDefault="00C57C6F" w:rsidP="00753AD2">
      <w:pPr>
        <w:ind w:left="-567" w:right="-143"/>
        <w:rPr>
          <w:rFonts w:ascii="Arial" w:hAnsi="Arial" w:cs="Arial"/>
          <w:b/>
          <w:bCs/>
          <w:sz w:val="20"/>
          <w:szCs w:val="20"/>
        </w:rPr>
      </w:pPr>
      <w:r w:rsidRPr="00CD4506">
        <w:rPr>
          <w:rFonts w:ascii="Arial" w:hAnsi="Arial" w:cs="Arial"/>
          <w:b/>
          <w:bCs/>
          <w:sz w:val="20"/>
          <w:szCs w:val="20"/>
        </w:rPr>
        <w:t xml:space="preserve">Effets indésirables </w:t>
      </w:r>
    </w:p>
    <w:p w:rsidR="00C57C6F" w:rsidRPr="00F263E2" w:rsidRDefault="00C57C6F" w:rsidP="00753AD2">
      <w:pPr>
        <w:ind w:left="-567" w:right="-143"/>
        <w:jc w:val="both"/>
        <w:rPr>
          <w:rFonts w:ascii="Arial" w:hAnsi="Arial" w:cs="Arial"/>
          <w:sz w:val="20"/>
          <w:szCs w:val="20"/>
        </w:rPr>
      </w:pPr>
      <w:r w:rsidRPr="00F263E2">
        <w:rPr>
          <w:rFonts w:ascii="Arial" w:hAnsi="Arial" w:cs="Arial"/>
          <w:sz w:val="20"/>
          <w:szCs w:val="20"/>
        </w:rPr>
        <w:t>Ils sont peu fréquents et mineurs. Le prurit régresse le plus souvent en deux à trois jours, mais il peut aussi persister quelques semaines sans pour autant être un signe d’échec du traitement.</w:t>
      </w:r>
    </w:p>
    <w:p w:rsidR="00390B0D" w:rsidRPr="00624BC7" w:rsidRDefault="00C57C6F" w:rsidP="00753AD2">
      <w:pPr>
        <w:ind w:left="-567" w:right="-143"/>
        <w:jc w:val="both"/>
        <w:rPr>
          <w:rFonts w:ascii="Arial" w:hAnsi="Arial" w:cs="Arial"/>
          <w:sz w:val="20"/>
          <w:szCs w:val="20"/>
        </w:rPr>
      </w:pPr>
      <w:r w:rsidRPr="00CD4506">
        <w:rPr>
          <w:rFonts w:ascii="Arial" w:hAnsi="Arial" w:cs="Arial"/>
          <w:sz w:val="20"/>
          <w:szCs w:val="20"/>
        </w:rPr>
        <w:t xml:space="preserve">À la suite d’une publication alarmante concernant un excès de risque de mortalité chez des personnes âgées traitées pour une gale par </w:t>
      </w:r>
      <w:proofErr w:type="spellStart"/>
      <w:r w:rsidRPr="00CD4506">
        <w:rPr>
          <w:rFonts w:ascii="Arial" w:hAnsi="Arial" w:cs="Arial"/>
          <w:sz w:val="20"/>
          <w:szCs w:val="20"/>
        </w:rPr>
        <w:t>Ivermectine</w:t>
      </w:r>
      <w:proofErr w:type="spellEnd"/>
      <w:r w:rsidRPr="00CD4506">
        <w:rPr>
          <w:rFonts w:ascii="Arial" w:hAnsi="Arial" w:cs="Arial"/>
          <w:sz w:val="20"/>
          <w:szCs w:val="20"/>
        </w:rPr>
        <w:t>, la Food and Drug, administration américaine a effectué une synthèse des effets indésirables et n’a pas retenu cette association.</w:t>
      </w:r>
    </w:p>
    <w:p w:rsidR="00390B0D" w:rsidRPr="00F263E2" w:rsidRDefault="00390B0D" w:rsidP="00753AD2">
      <w:pPr>
        <w:ind w:left="-567"/>
        <w:jc w:val="both"/>
        <w:rPr>
          <w:rFonts w:ascii="Arial" w:hAnsi="Arial" w:cs="Arial"/>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267"/>
        <w:gridCol w:w="2978"/>
        <w:gridCol w:w="1704"/>
        <w:gridCol w:w="1953"/>
      </w:tblGrid>
      <w:tr w:rsidR="00845BB1" w:rsidRPr="00F263E2" w:rsidTr="00753AD2">
        <w:trPr>
          <w:trHeight w:val="787"/>
        </w:trPr>
        <w:tc>
          <w:tcPr>
            <w:tcW w:w="1730"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spacing w:line="276" w:lineRule="auto"/>
              <w:jc w:val="center"/>
              <w:rPr>
                <w:rFonts w:ascii="Arial" w:hAnsi="Arial" w:cs="Arial"/>
                <w:b/>
                <w:sz w:val="20"/>
                <w:szCs w:val="20"/>
                <w:lang w:eastAsia="en-US"/>
              </w:rPr>
            </w:pPr>
            <w:r w:rsidRPr="002D0851">
              <w:rPr>
                <w:rFonts w:ascii="Arial" w:hAnsi="Arial" w:cs="Arial"/>
                <w:b/>
                <w:sz w:val="20"/>
                <w:szCs w:val="20"/>
              </w:rPr>
              <w:t>Lieu</w:t>
            </w:r>
          </w:p>
        </w:tc>
        <w:tc>
          <w:tcPr>
            <w:tcW w:w="2267"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spacing w:line="276" w:lineRule="auto"/>
              <w:jc w:val="center"/>
              <w:rPr>
                <w:rFonts w:ascii="Arial" w:hAnsi="Arial" w:cs="Arial"/>
                <w:b/>
                <w:sz w:val="20"/>
                <w:szCs w:val="20"/>
                <w:lang w:eastAsia="en-US"/>
              </w:rPr>
            </w:pPr>
            <w:r w:rsidRPr="002D0851">
              <w:rPr>
                <w:rFonts w:ascii="Arial" w:hAnsi="Arial" w:cs="Arial"/>
                <w:b/>
                <w:sz w:val="20"/>
                <w:szCs w:val="20"/>
              </w:rPr>
              <w:t>Forme</w:t>
            </w:r>
          </w:p>
        </w:tc>
        <w:tc>
          <w:tcPr>
            <w:tcW w:w="2978"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spacing w:line="276" w:lineRule="auto"/>
              <w:jc w:val="center"/>
              <w:rPr>
                <w:rFonts w:ascii="Arial" w:hAnsi="Arial" w:cs="Arial"/>
                <w:b/>
                <w:sz w:val="20"/>
                <w:szCs w:val="20"/>
                <w:lang w:eastAsia="en-US"/>
              </w:rPr>
            </w:pPr>
            <w:r w:rsidRPr="002D0851">
              <w:rPr>
                <w:rFonts w:ascii="Arial" w:hAnsi="Arial" w:cs="Arial"/>
                <w:b/>
                <w:sz w:val="20"/>
                <w:szCs w:val="20"/>
              </w:rPr>
              <w:t>Délivré</w:t>
            </w:r>
          </w:p>
        </w:tc>
        <w:tc>
          <w:tcPr>
            <w:tcW w:w="1704"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spacing w:line="276" w:lineRule="auto"/>
              <w:jc w:val="center"/>
              <w:rPr>
                <w:rFonts w:ascii="Arial" w:hAnsi="Arial" w:cs="Arial"/>
                <w:b/>
                <w:sz w:val="20"/>
                <w:szCs w:val="20"/>
                <w:lang w:eastAsia="en-US"/>
              </w:rPr>
            </w:pPr>
            <w:r w:rsidRPr="002D0851">
              <w:rPr>
                <w:rFonts w:ascii="Arial" w:hAnsi="Arial" w:cs="Arial"/>
                <w:b/>
                <w:sz w:val="20"/>
                <w:szCs w:val="20"/>
              </w:rPr>
              <w:t>Prix/</w:t>
            </w:r>
            <w:proofErr w:type="spellStart"/>
            <w:r w:rsidRPr="002D0851">
              <w:rPr>
                <w:rFonts w:ascii="Arial" w:hAnsi="Arial" w:cs="Arial"/>
                <w:b/>
                <w:sz w:val="20"/>
                <w:szCs w:val="20"/>
              </w:rPr>
              <w:t>cp</w:t>
            </w:r>
            <w:proofErr w:type="spellEnd"/>
          </w:p>
        </w:tc>
        <w:tc>
          <w:tcPr>
            <w:tcW w:w="1953"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jc w:val="center"/>
              <w:rPr>
                <w:rFonts w:ascii="Arial" w:hAnsi="Arial" w:cs="Arial"/>
                <w:b/>
                <w:sz w:val="20"/>
                <w:szCs w:val="20"/>
                <w:lang w:eastAsia="en-US"/>
              </w:rPr>
            </w:pPr>
            <w:r w:rsidRPr="002D0851">
              <w:rPr>
                <w:rFonts w:ascii="Arial" w:hAnsi="Arial" w:cs="Arial"/>
                <w:b/>
                <w:sz w:val="20"/>
                <w:szCs w:val="20"/>
              </w:rPr>
              <w:t>Coût total</w:t>
            </w:r>
          </w:p>
          <w:p w:rsidR="00845BB1" w:rsidRPr="002D0851" w:rsidRDefault="00845BB1" w:rsidP="00EC3522">
            <w:pPr>
              <w:jc w:val="center"/>
              <w:rPr>
                <w:rFonts w:ascii="Arial" w:hAnsi="Arial" w:cs="Arial"/>
                <w:sz w:val="20"/>
                <w:szCs w:val="20"/>
              </w:rPr>
            </w:pPr>
            <w:r w:rsidRPr="002D0851">
              <w:rPr>
                <w:rFonts w:ascii="Arial" w:hAnsi="Arial" w:cs="Arial"/>
                <w:sz w:val="20"/>
                <w:szCs w:val="20"/>
              </w:rPr>
              <w:t>1 personne de 60 kg J1+J10</w:t>
            </w:r>
          </w:p>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0,2 mg/kg x 2</w:t>
            </w:r>
          </w:p>
        </w:tc>
      </w:tr>
      <w:tr w:rsidR="00845BB1" w:rsidRPr="00F263E2" w:rsidTr="00753AD2">
        <w:trPr>
          <w:trHeight w:val="878"/>
        </w:trPr>
        <w:tc>
          <w:tcPr>
            <w:tcW w:w="1730" w:type="dxa"/>
            <w:tcBorders>
              <w:top w:val="single" w:sz="4" w:space="0" w:color="auto"/>
              <w:left w:val="single" w:sz="4" w:space="0" w:color="auto"/>
              <w:bottom w:val="single" w:sz="4" w:space="0" w:color="auto"/>
              <w:right w:val="single" w:sz="4" w:space="0" w:color="auto"/>
            </w:tcBorders>
            <w:hideMark/>
          </w:tcPr>
          <w:p w:rsidR="00845BB1" w:rsidRPr="002D0851" w:rsidRDefault="00845BB1" w:rsidP="00EC3522">
            <w:pPr>
              <w:jc w:val="center"/>
              <w:rPr>
                <w:rFonts w:ascii="Arial" w:hAnsi="Arial" w:cs="Arial"/>
                <w:b/>
                <w:sz w:val="20"/>
                <w:szCs w:val="20"/>
              </w:rPr>
            </w:pPr>
          </w:p>
          <w:p w:rsidR="00845BB1" w:rsidRPr="002D0851" w:rsidRDefault="00845BB1" w:rsidP="00EC3522">
            <w:pPr>
              <w:jc w:val="center"/>
              <w:rPr>
                <w:rFonts w:ascii="Arial" w:hAnsi="Arial" w:cs="Arial"/>
                <w:b/>
                <w:sz w:val="20"/>
                <w:szCs w:val="20"/>
                <w:lang w:eastAsia="en-US"/>
              </w:rPr>
            </w:pPr>
            <w:r w:rsidRPr="002D0851">
              <w:rPr>
                <w:rFonts w:ascii="Arial" w:hAnsi="Arial" w:cs="Arial"/>
                <w:b/>
                <w:sz w:val="20"/>
                <w:szCs w:val="20"/>
              </w:rPr>
              <w:t>Genève</w:t>
            </w:r>
          </w:p>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Pharmacie HUG</w:t>
            </w:r>
          </w:p>
        </w:tc>
        <w:tc>
          <w:tcPr>
            <w:tcW w:w="2267"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spacing w:line="276" w:lineRule="auto"/>
              <w:jc w:val="center"/>
              <w:rPr>
                <w:rFonts w:ascii="Arial" w:hAnsi="Arial" w:cs="Arial"/>
                <w:sz w:val="20"/>
                <w:szCs w:val="20"/>
                <w:lang w:eastAsia="en-US"/>
              </w:rPr>
            </w:pPr>
            <w:proofErr w:type="spellStart"/>
            <w:r w:rsidRPr="002D0851">
              <w:rPr>
                <w:rFonts w:ascii="Arial" w:hAnsi="Arial" w:cs="Arial"/>
                <w:sz w:val="20"/>
                <w:szCs w:val="20"/>
              </w:rPr>
              <w:t>Stromectol</w:t>
            </w:r>
            <w:proofErr w:type="spellEnd"/>
            <w:r w:rsidRPr="002D0851">
              <w:rPr>
                <w:rFonts w:ascii="Arial" w:hAnsi="Arial" w:cs="Arial"/>
                <w:sz w:val="20"/>
                <w:szCs w:val="20"/>
              </w:rPr>
              <w:t xml:space="preserve">® </w:t>
            </w:r>
            <w:proofErr w:type="spellStart"/>
            <w:r w:rsidRPr="002D0851">
              <w:rPr>
                <w:rFonts w:ascii="Arial" w:hAnsi="Arial" w:cs="Arial"/>
                <w:sz w:val="20"/>
                <w:szCs w:val="20"/>
              </w:rPr>
              <w:t>cp</w:t>
            </w:r>
            <w:proofErr w:type="spellEnd"/>
            <w:r w:rsidRPr="002D0851">
              <w:rPr>
                <w:rFonts w:ascii="Arial" w:hAnsi="Arial" w:cs="Arial"/>
                <w:sz w:val="20"/>
                <w:szCs w:val="20"/>
              </w:rPr>
              <w:t xml:space="preserve"> 3 mg</w:t>
            </w:r>
          </w:p>
        </w:tc>
        <w:tc>
          <w:tcPr>
            <w:tcW w:w="2978" w:type="dxa"/>
            <w:tcBorders>
              <w:top w:val="single" w:sz="4" w:space="0" w:color="auto"/>
              <w:left w:val="single" w:sz="4" w:space="0" w:color="auto"/>
              <w:bottom w:val="single" w:sz="4" w:space="0" w:color="auto"/>
              <w:right w:val="single" w:sz="4" w:space="0" w:color="auto"/>
            </w:tcBorders>
            <w:hideMark/>
          </w:tcPr>
          <w:p w:rsidR="00845BB1" w:rsidRDefault="00845BB1" w:rsidP="00EC3522">
            <w:pPr>
              <w:spacing w:line="276" w:lineRule="auto"/>
              <w:jc w:val="center"/>
              <w:rPr>
                <w:rFonts w:ascii="Arial" w:hAnsi="Arial" w:cs="Arial"/>
                <w:sz w:val="20"/>
                <w:szCs w:val="20"/>
              </w:rPr>
            </w:pPr>
          </w:p>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Dispensé à la consultation ambulatoire Policlinique de Dermatologie-Vénérologie</w:t>
            </w:r>
          </w:p>
        </w:tc>
        <w:tc>
          <w:tcPr>
            <w:tcW w:w="1704"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3mg : 11,80.-frs</w:t>
            </w:r>
          </w:p>
        </w:tc>
        <w:tc>
          <w:tcPr>
            <w:tcW w:w="1953"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845BB1" w:rsidP="00EC3522">
            <w:pPr>
              <w:jc w:val="center"/>
              <w:rPr>
                <w:rFonts w:ascii="Arial" w:hAnsi="Arial" w:cs="Arial"/>
                <w:sz w:val="20"/>
                <w:szCs w:val="20"/>
                <w:lang w:eastAsia="en-US"/>
              </w:rPr>
            </w:pPr>
            <w:r w:rsidRPr="002D0851">
              <w:rPr>
                <w:rFonts w:ascii="Arial" w:hAnsi="Arial" w:cs="Arial"/>
                <w:sz w:val="20"/>
                <w:szCs w:val="20"/>
              </w:rPr>
              <w:t>85.- CHF</w:t>
            </w:r>
          </w:p>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Non remboursé</w:t>
            </w:r>
          </w:p>
        </w:tc>
      </w:tr>
      <w:tr w:rsidR="00845BB1" w:rsidRPr="00F263E2" w:rsidTr="00753AD2">
        <w:trPr>
          <w:trHeight w:val="1385"/>
        </w:trPr>
        <w:tc>
          <w:tcPr>
            <w:tcW w:w="1730"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jc w:val="center"/>
              <w:rPr>
                <w:rFonts w:ascii="Arial" w:hAnsi="Arial" w:cs="Arial"/>
                <w:b/>
                <w:sz w:val="20"/>
                <w:szCs w:val="20"/>
              </w:rPr>
            </w:pPr>
          </w:p>
          <w:p w:rsidR="00845BB1" w:rsidRPr="002D0851" w:rsidRDefault="00845BB1" w:rsidP="00EC3522">
            <w:pPr>
              <w:jc w:val="center"/>
              <w:rPr>
                <w:rFonts w:ascii="Arial" w:hAnsi="Arial" w:cs="Arial"/>
                <w:b/>
                <w:sz w:val="20"/>
                <w:szCs w:val="20"/>
                <w:lang w:eastAsia="en-US"/>
              </w:rPr>
            </w:pPr>
            <w:r w:rsidRPr="002D0851">
              <w:rPr>
                <w:rFonts w:ascii="Arial" w:hAnsi="Arial" w:cs="Arial"/>
                <w:b/>
                <w:sz w:val="20"/>
                <w:szCs w:val="20"/>
              </w:rPr>
              <w:t>Genève</w:t>
            </w:r>
          </w:p>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 xml:space="preserve">Pharmacie </w:t>
            </w:r>
            <w:proofErr w:type="spellStart"/>
            <w:r w:rsidRPr="002D0851">
              <w:rPr>
                <w:rFonts w:ascii="Arial" w:hAnsi="Arial" w:cs="Arial"/>
                <w:sz w:val="20"/>
                <w:szCs w:val="20"/>
              </w:rPr>
              <w:t>Amavita</w:t>
            </w:r>
            <w:proofErr w:type="spellEnd"/>
            <w:r w:rsidRPr="002D0851">
              <w:rPr>
                <w:rFonts w:ascii="Arial" w:hAnsi="Arial" w:cs="Arial"/>
                <w:sz w:val="20"/>
                <w:szCs w:val="20"/>
              </w:rPr>
              <w:t xml:space="preserve"> </w:t>
            </w:r>
            <w:proofErr w:type="spellStart"/>
            <w:r w:rsidRPr="002D0851">
              <w:rPr>
                <w:rFonts w:ascii="Arial" w:hAnsi="Arial" w:cs="Arial"/>
                <w:sz w:val="20"/>
                <w:szCs w:val="20"/>
              </w:rPr>
              <w:t>Plainpalais</w:t>
            </w:r>
            <w:proofErr w:type="spellEnd"/>
          </w:p>
        </w:tc>
        <w:tc>
          <w:tcPr>
            <w:tcW w:w="2267"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spacing w:line="276" w:lineRule="auto"/>
              <w:jc w:val="center"/>
              <w:rPr>
                <w:rFonts w:ascii="Arial" w:hAnsi="Arial" w:cs="Arial"/>
                <w:sz w:val="20"/>
                <w:szCs w:val="20"/>
              </w:rPr>
            </w:pPr>
          </w:p>
          <w:p w:rsidR="00845BB1" w:rsidRPr="002D0851" w:rsidRDefault="00845BB1" w:rsidP="00EC3522">
            <w:pPr>
              <w:spacing w:line="276" w:lineRule="auto"/>
              <w:jc w:val="center"/>
              <w:rPr>
                <w:rFonts w:ascii="Arial" w:hAnsi="Arial" w:cs="Arial"/>
                <w:sz w:val="20"/>
                <w:szCs w:val="20"/>
                <w:lang w:eastAsia="en-US"/>
              </w:rPr>
            </w:pPr>
            <w:proofErr w:type="spellStart"/>
            <w:r w:rsidRPr="002D0851">
              <w:rPr>
                <w:rFonts w:ascii="Arial" w:hAnsi="Arial" w:cs="Arial"/>
                <w:sz w:val="20"/>
                <w:szCs w:val="20"/>
              </w:rPr>
              <w:t>Ivermectine</w:t>
            </w:r>
            <w:proofErr w:type="spellEnd"/>
            <w:r w:rsidRPr="002D0851">
              <w:rPr>
                <w:rFonts w:ascii="Arial" w:hAnsi="Arial" w:cs="Arial"/>
                <w:sz w:val="20"/>
                <w:szCs w:val="20"/>
              </w:rPr>
              <w:t xml:space="preserve"> gélule à 3mg</w:t>
            </w:r>
            <w:r w:rsidRPr="002D0851">
              <w:rPr>
                <w:rFonts w:ascii="Arial" w:hAnsi="Arial" w:cs="Arial"/>
                <w:b/>
                <w:sz w:val="20"/>
                <w:szCs w:val="20"/>
              </w:rPr>
              <w:t xml:space="preserve"> </w:t>
            </w:r>
            <w:r w:rsidRPr="002D0851">
              <w:rPr>
                <w:rFonts w:ascii="Arial" w:hAnsi="Arial" w:cs="Arial"/>
                <w:sz w:val="20"/>
                <w:szCs w:val="20"/>
              </w:rPr>
              <w:t>commandée à la Pharmacie Internationale de Lausanne</w:t>
            </w:r>
          </w:p>
        </w:tc>
        <w:tc>
          <w:tcPr>
            <w:tcW w:w="2978"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Sur ordonnance au comptoir</w:t>
            </w:r>
          </w:p>
        </w:tc>
        <w:tc>
          <w:tcPr>
            <w:tcW w:w="1704"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lang w:eastAsia="en-US"/>
              </w:rPr>
            </w:pPr>
            <w:r w:rsidRPr="002D0851">
              <w:rPr>
                <w:rFonts w:ascii="Arial" w:hAnsi="Arial" w:cs="Arial"/>
                <w:sz w:val="20"/>
                <w:szCs w:val="20"/>
              </w:rPr>
              <w:t>3mg : 3.20.- frs</w:t>
            </w:r>
          </w:p>
          <w:p w:rsidR="00845BB1" w:rsidRPr="002D0851" w:rsidRDefault="00845BB1" w:rsidP="00EC3522">
            <w:pPr>
              <w:jc w:val="center"/>
              <w:rPr>
                <w:rFonts w:ascii="Arial" w:hAnsi="Arial" w:cs="Arial"/>
                <w:sz w:val="20"/>
                <w:szCs w:val="20"/>
                <w:lang w:eastAsia="en-US"/>
              </w:rPr>
            </w:pPr>
          </w:p>
        </w:tc>
        <w:tc>
          <w:tcPr>
            <w:tcW w:w="1953"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lang w:eastAsia="en-US"/>
              </w:rPr>
            </w:pPr>
            <w:r w:rsidRPr="002D0851">
              <w:rPr>
                <w:rFonts w:ascii="Arial" w:hAnsi="Arial" w:cs="Arial"/>
                <w:sz w:val="20"/>
                <w:szCs w:val="20"/>
              </w:rPr>
              <w:t>25.60.-frs</w:t>
            </w:r>
          </w:p>
          <w:p w:rsidR="00845BB1" w:rsidRPr="002D0851" w:rsidRDefault="00845BB1" w:rsidP="00EC3522">
            <w:pPr>
              <w:spacing w:line="276" w:lineRule="auto"/>
              <w:jc w:val="center"/>
              <w:rPr>
                <w:rFonts w:ascii="Arial" w:hAnsi="Arial" w:cs="Arial"/>
                <w:sz w:val="20"/>
                <w:szCs w:val="20"/>
                <w:lang w:eastAsia="en-US"/>
              </w:rPr>
            </w:pPr>
            <w:r w:rsidRPr="002D0851">
              <w:rPr>
                <w:rFonts w:ascii="Arial" w:hAnsi="Arial" w:cs="Arial"/>
                <w:sz w:val="20"/>
                <w:szCs w:val="20"/>
              </w:rPr>
              <w:t>Non remboursé</w:t>
            </w:r>
          </w:p>
        </w:tc>
      </w:tr>
      <w:tr w:rsidR="00845BB1" w:rsidRPr="00F263E2" w:rsidTr="00753AD2">
        <w:trPr>
          <w:trHeight w:val="1142"/>
        </w:trPr>
        <w:tc>
          <w:tcPr>
            <w:tcW w:w="1730"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jc w:val="center"/>
              <w:rPr>
                <w:rFonts w:ascii="Arial" w:hAnsi="Arial" w:cs="Arial"/>
                <w:b/>
                <w:sz w:val="20"/>
                <w:szCs w:val="20"/>
              </w:rPr>
            </w:pPr>
          </w:p>
          <w:p w:rsidR="00845BB1" w:rsidRDefault="00845BB1" w:rsidP="00EC3522">
            <w:pPr>
              <w:jc w:val="center"/>
              <w:rPr>
                <w:rFonts w:ascii="Arial" w:hAnsi="Arial" w:cs="Arial"/>
                <w:b/>
                <w:sz w:val="20"/>
                <w:szCs w:val="20"/>
              </w:rPr>
            </w:pPr>
            <w:r w:rsidRPr="002D0851">
              <w:rPr>
                <w:rFonts w:ascii="Arial" w:hAnsi="Arial" w:cs="Arial"/>
                <w:b/>
                <w:sz w:val="20"/>
                <w:szCs w:val="20"/>
              </w:rPr>
              <w:t>Genève</w:t>
            </w:r>
          </w:p>
          <w:p w:rsidR="00845BB1" w:rsidRPr="00845BB1" w:rsidRDefault="00845BB1" w:rsidP="00845BB1">
            <w:pPr>
              <w:jc w:val="center"/>
              <w:rPr>
                <w:rStyle w:val="Lienhypertexte"/>
              </w:rPr>
            </w:pPr>
            <w:r w:rsidRPr="002D0851">
              <w:rPr>
                <w:rFonts w:ascii="Arial" w:hAnsi="Arial" w:cs="Arial"/>
                <w:sz w:val="20"/>
                <w:szCs w:val="20"/>
              </w:rPr>
              <w:t>Pharmacie</w:t>
            </w:r>
            <w:r w:rsidRPr="002D0851">
              <w:rPr>
                <w:rFonts w:ascii="Arial" w:hAnsi="Arial" w:cs="Arial"/>
                <w:sz w:val="20"/>
                <w:szCs w:val="20"/>
                <w:lang w:eastAsia="fr-CH"/>
              </w:rPr>
              <w:t xml:space="preserve"> </w:t>
            </w:r>
            <w:r>
              <w:rPr>
                <w:rFonts w:ascii="Arial" w:hAnsi="Arial" w:cs="Arial"/>
                <w:sz w:val="20"/>
                <w:szCs w:val="20"/>
                <w:lang w:eastAsia="fr-CH"/>
              </w:rPr>
              <w:t>des Hauts de Malagnou</w:t>
            </w:r>
            <w:r w:rsidRPr="002D0851">
              <w:rPr>
                <w:rFonts w:ascii="Arial" w:hAnsi="Arial" w:cs="Arial"/>
                <w:sz w:val="20"/>
                <w:szCs w:val="20"/>
                <w:lang w:eastAsia="fr-CH"/>
              </w:rPr>
              <w:fldChar w:fldCharType="begin"/>
            </w:r>
            <w:r w:rsidRPr="00BA2EDB">
              <w:rPr>
                <w:rFonts w:ascii="Arial" w:hAnsi="Arial" w:cs="Arial"/>
                <w:sz w:val="20"/>
                <w:szCs w:val="20"/>
                <w:lang w:eastAsia="fr-CH"/>
              </w:rPr>
              <w:instrText xml:space="preserve"> HYPERLINK "https://pharmacie-phm.swiss/" </w:instrText>
            </w:r>
            <w:r w:rsidRPr="002D0851">
              <w:rPr>
                <w:rFonts w:ascii="Arial" w:hAnsi="Arial" w:cs="Arial"/>
                <w:sz w:val="20"/>
                <w:szCs w:val="20"/>
                <w:lang w:eastAsia="fr-CH"/>
              </w:rPr>
              <w:fldChar w:fldCharType="separate"/>
            </w:r>
          </w:p>
          <w:p w:rsidR="00845BB1" w:rsidRPr="002D0851" w:rsidRDefault="00845BB1" w:rsidP="00EC3522">
            <w:pPr>
              <w:jc w:val="center"/>
              <w:rPr>
                <w:rFonts w:ascii="Arial" w:hAnsi="Arial" w:cs="Arial"/>
                <w:sz w:val="20"/>
                <w:szCs w:val="20"/>
              </w:rPr>
            </w:pPr>
            <w:r w:rsidRPr="002D0851">
              <w:rPr>
                <w:rFonts w:ascii="Arial" w:hAnsi="Arial" w:cs="Arial"/>
                <w:sz w:val="20"/>
                <w:szCs w:val="20"/>
                <w:lang w:eastAsia="fr-CH"/>
              </w:rPr>
              <w:fldChar w:fldCharType="end"/>
            </w:r>
          </w:p>
        </w:tc>
        <w:tc>
          <w:tcPr>
            <w:tcW w:w="2267"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spacing w:line="276" w:lineRule="auto"/>
              <w:jc w:val="center"/>
              <w:rPr>
                <w:rFonts w:ascii="Arial" w:hAnsi="Arial" w:cs="Arial"/>
                <w:sz w:val="20"/>
                <w:szCs w:val="20"/>
              </w:rPr>
            </w:pPr>
          </w:p>
          <w:p w:rsidR="00845BB1" w:rsidRPr="002D0851" w:rsidRDefault="00845BB1" w:rsidP="00EC3522">
            <w:pPr>
              <w:spacing w:line="276" w:lineRule="auto"/>
              <w:jc w:val="center"/>
              <w:rPr>
                <w:rFonts w:ascii="Arial" w:hAnsi="Arial" w:cs="Arial"/>
                <w:sz w:val="20"/>
                <w:szCs w:val="20"/>
              </w:rPr>
            </w:pPr>
            <w:proofErr w:type="spellStart"/>
            <w:r w:rsidRPr="002D0851">
              <w:rPr>
                <w:rFonts w:ascii="Arial" w:hAnsi="Arial" w:cs="Arial"/>
                <w:sz w:val="20"/>
                <w:szCs w:val="20"/>
              </w:rPr>
              <w:t>Ivermectine</w:t>
            </w:r>
            <w:proofErr w:type="spellEnd"/>
            <w:r w:rsidRPr="002D0851">
              <w:rPr>
                <w:rFonts w:ascii="Arial" w:hAnsi="Arial" w:cs="Arial"/>
                <w:sz w:val="20"/>
                <w:szCs w:val="20"/>
              </w:rPr>
              <w:t xml:space="preserve"> gélule à 3mg</w:t>
            </w:r>
            <w:r w:rsidRPr="002D0851">
              <w:rPr>
                <w:rFonts w:ascii="Arial" w:hAnsi="Arial" w:cs="Arial"/>
                <w:b/>
                <w:sz w:val="20"/>
                <w:szCs w:val="20"/>
              </w:rPr>
              <w:t xml:space="preserve"> </w:t>
            </w:r>
            <w:r w:rsidRPr="002D0851">
              <w:rPr>
                <w:rFonts w:ascii="Arial" w:hAnsi="Arial" w:cs="Arial"/>
                <w:sz w:val="20"/>
                <w:szCs w:val="20"/>
              </w:rPr>
              <w:t xml:space="preserve">commandée à la </w:t>
            </w:r>
            <w:r w:rsidRPr="002D0851">
              <w:rPr>
                <w:rFonts w:ascii="Arial" w:hAnsi="Arial" w:cs="Arial"/>
                <w:color w:val="000000" w:themeColor="text1"/>
                <w:sz w:val="20"/>
                <w:szCs w:val="20"/>
              </w:rPr>
              <w:t>Pharmacie</w:t>
            </w:r>
          </w:p>
          <w:p w:rsidR="00845BB1" w:rsidRPr="002D0851" w:rsidRDefault="00845BB1" w:rsidP="00EC3522">
            <w:pPr>
              <w:spacing w:line="276" w:lineRule="auto"/>
              <w:jc w:val="center"/>
              <w:rPr>
                <w:rFonts w:ascii="Arial" w:hAnsi="Arial" w:cs="Arial"/>
                <w:sz w:val="20"/>
                <w:szCs w:val="20"/>
              </w:rPr>
            </w:pPr>
            <w:proofErr w:type="spellStart"/>
            <w:r w:rsidRPr="002D0851">
              <w:rPr>
                <w:rFonts w:ascii="Arial" w:hAnsi="Arial" w:cs="Arial"/>
                <w:color w:val="000000" w:themeColor="text1"/>
                <w:sz w:val="20"/>
                <w:szCs w:val="20"/>
              </w:rPr>
              <w:t>Vidy-Pharm</w:t>
            </w:r>
            <w:proofErr w:type="spellEnd"/>
          </w:p>
        </w:tc>
        <w:tc>
          <w:tcPr>
            <w:tcW w:w="2978"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Sur ordonnance au comptoir</w:t>
            </w:r>
          </w:p>
        </w:tc>
        <w:tc>
          <w:tcPr>
            <w:tcW w:w="1704"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rPr>
            </w:pPr>
            <w:r w:rsidRPr="002D0851">
              <w:rPr>
                <w:rFonts w:ascii="Arial" w:hAnsi="Arial" w:cs="Arial"/>
                <w:sz w:val="20"/>
                <w:szCs w:val="20"/>
              </w:rPr>
              <w:t>3 mg : 3,50.-frs</w:t>
            </w:r>
          </w:p>
        </w:tc>
        <w:tc>
          <w:tcPr>
            <w:tcW w:w="1953"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rPr>
            </w:pPr>
            <w:r w:rsidRPr="002D0851">
              <w:rPr>
                <w:rFonts w:ascii="Arial" w:hAnsi="Arial" w:cs="Arial"/>
                <w:sz w:val="20"/>
                <w:szCs w:val="20"/>
              </w:rPr>
              <w:t>28.-frs</w:t>
            </w:r>
          </w:p>
          <w:p w:rsidR="00845BB1" w:rsidRPr="002D0851" w:rsidRDefault="00845BB1" w:rsidP="00EC3522">
            <w:pPr>
              <w:jc w:val="center"/>
              <w:rPr>
                <w:rFonts w:ascii="Arial" w:hAnsi="Arial" w:cs="Arial"/>
                <w:sz w:val="20"/>
                <w:szCs w:val="20"/>
              </w:rPr>
            </w:pPr>
            <w:r w:rsidRPr="002D0851">
              <w:rPr>
                <w:rFonts w:ascii="Arial" w:hAnsi="Arial" w:cs="Arial"/>
                <w:sz w:val="20"/>
                <w:szCs w:val="20"/>
              </w:rPr>
              <w:t>Non remboursé</w:t>
            </w:r>
          </w:p>
        </w:tc>
      </w:tr>
      <w:tr w:rsidR="00845BB1" w:rsidRPr="00F263E2" w:rsidTr="00753AD2">
        <w:trPr>
          <w:trHeight w:val="1142"/>
        </w:trPr>
        <w:tc>
          <w:tcPr>
            <w:tcW w:w="1730"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jc w:val="center"/>
              <w:rPr>
                <w:rFonts w:ascii="Arial" w:hAnsi="Arial" w:cs="Arial"/>
                <w:b/>
                <w:sz w:val="20"/>
                <w:szCs w:val="20"/>
              </w:rPr>
            </w:pPr>
          </w:p>
          <w:p w:rsidR="00845BB1" w:rsidRPr="00171C55" w:rsidRDefault="00845BB1" w:rsidP="00EC3522">
            <w:pPr>
              <w:jc w:val="center"/>
              <w:rPr>
                <w:rFonts w:ascii="Arial" w:hAnsi="Arial" w:cs="Arial"/>
                <w:b/>
                <w:sz w:val="20"/>
                <w:szCs w:val="20"/>
              </w:rPr>
            </w:pPr>
            <w:r w:rsidRPr="002D0851">
              <w:rPr>
                <w:rFonts w:ascii="Arial" w:hAnsi="Arial" w:cs="Arial"/>
                <w:b/>
                <w:sz w:val="20"/>
                <w:szCs w:val="20"/>
              </w:rPr>
              <w:t>Lausanne VD</w:t>
            </w:r>
            <w:r w:rsidRPr="00171C55">
              <w:rPr>
                <w:rFonts w:ascii="Arial" w:hAnsi="Arial" w:cs="Arial"/>
                <w:b/>
                <w:sz w:val="20"/>
                <w:szCs w:val="20"/>
              </w:rPr>
              <w:t xml:space="preserve"> </w:t>
            </w:r>
            <w:r w:rsidRPr="00554990">
              <w:rPr>
                <w:rFonts w:ascii="Arial" w:hAnsi="Arial" w:cs="Arial"/>
                <w:sz w:val="20"/>
                <w:szCs w:val="20"/>
              </w:rPr>
              <w:t xml:space="preserve">Pharmacie Internationale </w:t>
            </w:r>
            <w:proofErr w:type="spellStart"/>
            <w:r w:rsidRPr="00554990">
              <w:rPr>
                <w:rFonts w:ascii="Arial" w:hAnsi="Arial" w:cs="Arial"/>
                <w:sz w:val="20"/>
                <w:szCs w:val="20"/>
              </w:rPr>
              <w:t>Golaz</w:t>
            </w:r>
            <w:proofErr w:type="spellEnd"/>
          </w:p>
          <w:p w:rsidR="00845BB1" w:rsidRPr="00171C55" w:rsidRDefault="00845BB1" w:rsidP="00EC3522">
            <w:pPr>
              <w:jc w:val="center"/>
              <w:rPr>
                <w:rFonts w:ascii="Arial" w:hAnsi="Arial" w:cs="Arial"/>
                <w:b/>
                <w:sz w:val="20"/>
                <w:szCs w:val="20"/>
              </w:rPr>
            </w:pPr>
          </w:p>
        </w:tc>
        <w:tc>
          <w:tcPr>
            <w:tcW w:w="2267" w:type="dxa"/>
            <w:tcBorders>
              <w:top w:val="single" w:sz="4" w:space="0" w:color="auto"/>
              <w:left w:val="single" w:sz="4" w:space="0" w:color="auto"/>
              <w:bottom w:val="single" w:sz="4" w:space="0" w:color="auto"/>
              <w:right w:val="single" w:sz="4" w:space="0" w:color="auto"/>
            </w:tcBorders>
          </w:tcPr>
          <w:p w:rsidR="00845BB1" w:rsidRDefault="00845BB1" w:rsidP="00EC3522">
            <w:pPr>
              <w:spacing w:line="276" w:lineRule="auto"/>
              <w:jc w:val="center"/>
              <w:rPr>
                <w:rFonts w:ascii="Arial" w:hAnsi="Arial" w:cs="Arial"/>
                <w:sz w:val="20"/>
                <w:szCs w:val="20"/>
              </w:rPr>
            </w:pPr>
          </w:p>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 xml:space="preserve">Poudre </w:t>
            </w:r>
            <w:proofErr w:type="spellStart"/>
            <w:r w:rsidRPr="002D0851">
              <w:rPr>
                <w:rFonts w:ascii="Arial" w:hAnsi="Arial" w:cs="Arial"/>
                <w:sz w:val="20"/>
                <w:szCs w:val="20"/>
              </w:rPr>
              <w:t>Ivermectine</w:t>
            </w:r>
            <w:proofErr w:type="spellEnd"/>
            <w:r w:rsidRPr="002D0851">
              <w:rPr>
                <w:rFonts w:ascii="Arial" w:hAnsi="Arial" w:cs="Arial"/>
                <w:sz w:val="20"/>
                <w:szCs w:val="20"/>
              </w:rPr>
              <w:t xml:space="preserve"> conditionnée en gélule          de 3, 5, 6 ou 15  mg</w:t>
            </w:r>
          </w:p>
        </w:tc>
        <w:tc>
          <w:tcPr>
            <w:tcW w:w="2978"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Sur ordonnance au comptoir</w:t>
            </w:r>
          </w:p>
          <w:p w:rsidR="00845BB1" w:rsidRPr="00171C55" w:rsidRDefault="00845BB1" w:rsidP="00EC3522">
            <w:pPr>
              <w:spacing w:line="276" w:lineRule="auto"/>
              <w:jc w:val="center"/>
              <w:rPr>
                <w:rFonts w:ascii="Arial" w:hAnsi="Arial" w:cs="Arial"/>
                <w:sz w:val="20"/>
                <w:szCs w:val="20"/>
              </w:rPr>
            </w:pPr>
            <w:r w:rsidRPr="002D0851">
              <w:rPr>
                <w:rFonts w:ascii="Arial" w:hAnsi="Arial" w:cs="Arial"/>
                <w:sz w:val="20"/>
                <w:szCs w:val="20"/>
              </w:rPr>
              <w:t xml:space="preserve">ou demande de pharmacie de ville par </w:t>
            </w:r>
            <w:r w:rsidRPr="00171C55">
              <w:rPr>
                <w:rFonts w:ascii="Arial" w:hAnsi="Arial" w:cs="Arial"/>
                <w:sz w:val="20"/>
                <w:szCs w:val="20"/>
              </w:rPr>
              <w:t>fax (021 310 20 78)</w:t>
            </w:r>
          </w:p>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Coûts d’envoi (gratuit à 12.-frs)</w:t>
            </w:r>
          </w:p>
        </w:tc>
        <w:tc>
          <w:tcPr>
            <w:tcW w:w="1704"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rPr>
            </w:pPr>
            <w:r w:rsidRPr="002D0851">
              <w:rPr>
                <w:rFonts w:ascii="Arial" w:hAnsi="Arial" w:cs="Arial"/>
                <w:sz w:val="20"/>
                <w:szCs w:val="20"/>
              </w:rPr>
              <w:t>3mg: 3,50.- frs</w:t>
            </w:r>
          </w:p>
          <w:p w:rsidR="00845BB1" w:rsidRPr="002D0851" w:rsidRDefault="00845BB1" w:rsidP="00EC3522">
            <w:pPr>
              <w:jc w:val="center"/>
              <w:rPr>
                <w:rFonts w:ascii="Arial" w:hAnsi="Arial" w:cs="Arial"/>
                <w:sz w:val="20"/>
                <w:szCs w:val="20"/>
              </w:rPr>
            </w:pPr>
            <w:r w:rsidRPr="002D0851">
              <w:rPr>
                <w:rFonts w:ascii="Arial" w:hAnsi="Arial" w:cs="Arial"/>
                <w:sz w:val="20"/>
                <w:szCs w:val="20"/>
              </w:rPr>
              <w:t>5 mg: 6.- frs</w:t>
            </w:r>
          </w:p>
          <w:p w:rsidR="00845BB1" w:rsidRPr="002D0851" w:rsidRDefault="00845BB1" w:rsidP="00EC3522">
            <w:pPr>
              <w:jc w:val="center"/>
              <w:rPr>
                <w:rFonts w:ascii="Arial" w:hAnsi="Arial" w:cs="Arial"/>
                <w:sz w:val="20"/>
                <w:szCs w:val="20"/>
              </w:rPr>
            </w:pPr>
            <w:r w:rsidRPr="002D0851">
              <w:rPr>
                <w:rFonts w:ascii="Arial" w:hAnsi="Arial" w:cs="Arial"/>
                <w:sz w:val="20"/>
                <w:szCs w:val="20"/>
              </w:rPr>
              <w:t>6 mg: 6,90.-frs</w:t>
            </w:r>
          </w:p>
          <w:p w:rsidR="00845BB1" w:rsidRPr="002D0851" w:rsidRDefault="00845BB1" w:rsidP="00EC3522">
            <w:pPr>
              <w:jc w:val="center"/>
              <w:rPr>
                <w:rFonts w:ascii="Arial" w:hAnsi="Arial" w:cs="Arial"/>
                <w:sz w:val="20"/>
                <w:szCs w:val="20"/>
              </w:rPr>
            </w:pPr>
            <w:r w:rsidRPr="002D0851">
              <w:rPr>
                <w:rFonts w:ascii="Arial" w:hAnsi="Arial" w:cs="Arial"/>
                <w:sz w:val="20"/>
                <w:szCs w:val="20"/>
              </w:rPr>
              <w:t>15mg:13.80.-frs</w:t>
            </w:r>
          </w:p>
        </w:tc>
        <w:tc>
          <w:tcPr>
            <w:tcW w:w="1953"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rPr>
            </w:pPr>
            <w:r w:rsidRPr="002D0851">
              <w:rPr>
                <w:rFonts w:ascii="Arial" w:hAnsi="Arial" w:cs="Arial"/>
                <w:sz w:val="20"/>
                <w:szCs w:val="20"/>
              </w:rPr>
              <w:t>28.-frs</w:t>
            </w:r>
          </w:p>
          <w:p w:rsidR="00845BB1" w:rsidRPr="002D0851" w:rsidRDefault="00845BB1" w:rsidP="00EC3522">
            <w:pPr>
              <w:jc w:val="center"/>
              <w:rPr>
                <w:rFonts w:ascii="Arial" w:hAnsi="Arial" w:cs="Arial"/>
                <w:sz w:val="20"/>
                <w:szCs w:val="20"/>
              </w:rPr>
            </w:pPr>
            <w:r w:rsidRPr="002D0851">
              <w:rPr>
                <w:rFonts w:ascii="Arial" w:hAnsi="Arial" w:cs="Arial"/>
                <w:sz w:val="20"/>
                <w:szCs w:val="20"/>
              </w:rPr>
              <w:t>Non remboursé</w:t>
            </w:r>
          </w:p>
        </w:tc>
      </w:tr>
      <w:tr w:rsidR="00845BB1" w:rsidRPr="00F263E2" w:rsidTr="00753AD2">
        <w:trPr>
          <w:trHeight w:val="1069"/>
        </w:trPr>
        <w:tc>
          <w:tcPr>
            <w:tcW w:w="1730"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jc w:val="center"/>
              <w:rPr>
                <w:rFonts w:ascii="Arial" w:hAnsi="Arial" w:cs="Arial"/>
                <w:b/>
                <w:sz w:val="20"/>
                <w:szCs w:val="20"/>
              </w:rPr>
            </w:pPr>
          </w:p>
          <w:p w:rsidR="00845BB1" w:rsidRPr="002D0851" w:rsidRDefault="00845BB1" w:rsidP="00EC3522">
            <w:pPr>
              <w:jc w:val="center"/>
              <w:rPr>
                <w:rFonts w:ascii="Arial" w:hAnsi="Arial" w:cs="Arial"/>
                <w:sz w:val="20"/>
                <w:szCs w:val="20"/>
              </w:rPr>
            </w:pPr>
            <w:r w:rsidRPr="002D0851">
              <w:rPr>
                <w:rFonts w:ascii="Arial" w:hAnsi="Arial" w:cs="Arial"/>
                <w:b/>
                <w:sz w:val="20"/>
                <w:szCs w:val="20"/>
              </w:rPr>
              <w:t>Lausanne VD</w:t>
            </w:r>
          </w:p>
          <w:p w:rsidR="00845BB1" w:rsidRPr="002D0851" w:rsidRDefault="00845BB1" w:rsidP="00EC3522">
            <w:pPr>
              <w:jc w:val="center"/>
              <w:rPr>
                <w:rFonts w:ascii="Arial" w:hAnsi="Arial" w:cs="Arial"/>
                <w:sz w:val="20"/>
                <w:szCs w:val="20"/>
              </w:rPr>
            </w:pPr>
            <w:r w:rsidRPr="002D0851">
              <w:rPr>
                <w:rFonts w:ascii="Arial" w:hAnsi="Arial" w:cs="Arial"/>
                <w:sz w:val="20"/>
                <w:szCs w:val="20"/>
              </w:rPr>
              <w:t xml:space="preserve">Pharmacie </w:t>
            </w:r>
            <w:proofErr w:type="spellStart"/>
            <w:r w:rsidRPr="002D0851">
              <w:rPr>
                <w:rFonts w:ascii="Arial" w:hAnsi="Arial" w:cs="Arial"/>
                <w:sz w:val="20"/>
                <w:szCs w:val="20"/>
              </w:rPr>
              <w:t>Vidy-Pharm</w:t>
            </w:r>
            <w:proofErr w:type="spellEnd"/>
          </w:p>
        </w:tc>
        <w:tc>
          <w:tcPr>
            <w:tcW w:w="2267" w:type="dxa"/>
            <w:tcBorders>
              <w:top w:val="single" w:sz="4" w:space="0" w:color="auto"/>
              <w:left w:val="single" w:sz="4" w:space="0" w:color="auto"/>
              <w:bottom w:val="single" w:sz="4" w:space="0" w:color="auto"/>
              <w:right w:val="single" w:sz="4" w:space="0" w:color="auto"/>
            </w:tcBorders>
          </w:tcPr>
          <w:p w:rsidR="00845BB1" w:rsidRPr="002D0851" w:rsidRDefault="00845BB1" w:rsidP="00EC3522">
            <w:pPr>
              <w:spacing w:line="276" w:lineRule="auto"/>
              <w:jc w:val="center"/>
              <w:rPr>
                <w:rFonts w:ascii="Arial" w:hAnsi="Arial" w:cs="Arial"/>
                <w:sz w:val="20"/>
                <w:szCs w:val="20"/>
              </w:rPr>
            </w:pPr>
          </w:p>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 xml:space="preserve">Poudre </w:t>
            </w:r>
            <w:proofErr w:type="spellStart"/>
            <w:r w:rsidRPr="002D0851">
              <w:rPr>
                <w:rFonts w:ascii="Arial" w:hAnsi="Arial" w:cs="Arial"/>
                <w:sz w:val="20"/>
                <w:szCs w:val="20"/>
              </w:rPr>
              <w:t>Ivermectine</w:t>
            </w:r>
            <w:proofErr w:type="spellEnd"/>
            <w:r w:rsidRPr="002D0851">
              <w:rPr>
                <w:rFonts w:ascii="Arial" w:hAnsi="Arial" w:cs="Arial"/>
                <w:sz w:val="20"/>
                <w:szCs w:val="20"/>
              </w:rPr>
              <w:t xml:space="preserve"> conditionnée en gélule          de 3mg</w:t>
            </w:r>
          </w:p>
        </w:tc>
        <w:tc>
          <w:tcPr>
            <w:tcW w:w="2978"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lang w:eastAsia="en-US"/>
              </w:rPr>
            </w:pPr>
            <w:r w:rsidRPr="002D0851">
              <w:rPr>
                <w:rFonts w:ascii="Arial" w:hAnsi="Arial" w:cs="Arial"/>
                <w:sz w:val="20"/>
                <w:szCs w:val="20"/>
              </w:rPr>
              <w:t>Sur ordonnance au comptoir</w:t>
            </w:r>
          </w:p>
          <w:p w:rsidR="00845BB1" w:rsidRPr="002D0851" w:rsidRDefault="00845BB1" w:rsidP="00EC3522">
            <w:pPr>
              <w:jc w:val="center"/>
              <w:rPr>
                <w:rFonts w:ascii="Arial" w:hAnsi="Arial" w:cs="Arial"/>
                <w:b/>
                <w:sz w:val="20"/>
                <w:szCs w:val="20"/>
              </w:rPr>
            </w:pPr>
            <w:r w:rsidRPr="002D0851">
              <w:rPr>
                <w:rFonts w:ascii="Arial" w:hAnsi="Arial" w:cs="Arial"/>
                <w:sz w:val="20"/>
                <w:szCs w:val="20"/>
              </w:rPr>
              <w:t xml:space="preserve">ou demande de pharmacie de ville par </w:t>
            </w:r>
            <w:r w:rsidRPr="00053A74">
              <w:rPr>
                <w:rFonts w:ascii="Arial" w:hAnsi="Arial" w:cs="Arial"/>
                <w:sz w:val="20"/>
                <w:szCs w:val="20"/>
              </w:rPr>
              <w:t>fax ou par mail</w:t>
            </w:r>
          </w:p>
          <w:p w:rsidR="00845BB1" w:rsidRPr="002D0851" w:rsidRDefault="00845BB1" w:rsidP="00EC3522">
            <w:pPr>
              <w:spacing w:line="276" w:lineRule="auto"/>
              <w:jc w:val="center"/>
              <w:rPr>
                <w:rFonts w:ascii="Arial" w:hAnsi="Arial" w:cs="Arial"/>
                <w:sz w:val="20"/>
                <w:szCs w:val="20"/>
              </w:rPr>
            </w:pPr>
            <w:r w:rsidRPr="002D0851">
              <w:rPr>
                <w:rFonts w:ascii="Arial" w:hAnsi="Arial" w:cs="Arial"/>
                <w:sz w:val="20"/>
                <w:szCs w:val="20"/>
              </w:rPr>
              <w:t>Coûts d’envoi (gratuit à 12.-frs)</w:t>
            </w:r>
          </w:p>
        </w:tc>
        <w:tc>
          <w:tcPr>
            <w:tcW w:w="1704" w:type="dxa"/>
            <w:tcBorders>
              <w:top w:val="single" w:sz="4" w:space="0" w:color="auto"/>
              <w:left w:val="single" w:sz="4" w:space="0" w:color="auto"/>
              <w:bottom w:val="single" w:sz="4" w:space="0" w:color="auto"/>
              <w:right w:val="single" w:sz="4" w:space="0" w:color="auto"/>
            </w:tcBorders>
            <w:vAlign w:val="center"/>
          </w:tcPr>
          <w:p w:rsidR="00845BB1" w:rsidRPr="002D0851" w:rsidRDefault="00845BB1" w:rsidP="00EC3522">
            <w:pPr>
              <w:jc w:val="center"/>
              <w:rPr>
                <w:rFonts w:ascii="Arial" w:hAnsi="Arial" w:cs="Arial"/>
                <w:sz w:val="20"/>
                <w:szCs w:val="20"/>
              </w:rPr>
            </w:pPr>
            <w:r w:rsidRPr="002D0851">
              <w:rPr>
                <w:rFonts w:ascii="Arial" w:hAnsi="Arial" w:cs="Arial"/>
                <w:sz w:val="20"/>
                <w:szCs w:val="20"/>
              </w:rPr>
              <w:t xml:space="preserve">3mg : </w:t>
            </w:r>
            <w:r>
              <w:rPr>
                <w:rFonts w:ascii="Arial" w:hAnsi="Arial" w:cs="Arial"/>
                <w:sz w:val="20"/>
                <w:szCs w:val="20"/>
              </w:rPr>
              <w:t>2,50</w:t>
            </w:r>
            <w:r w:rsidRPr="002D0851">
              <w:rPr>
                <w:rFonts w:ascii="Arial" w:hAnsi="Arial" w:cs="Arial"/>
                <w:sz w:val="20"/>
                <w:szCs w:val="20"/>
              </w:rPr>
              <w:t>.-frs</w:t>
            </w:r>
          </w:p>
        </w:tc>
        <w:tc>
          <w:tcPr>
            <w:tcW w:w="1953" w:type="dxa"/>
            <w:tcBorders>
              <w:top w:val="single" w:sz="4" w:space="0" w:color="auto"/>
              <w:left w:val="single" w:sz="4" w:space="0" w:color="auto"/>
              <w:bottom w:val="single" w:sz="4" w:space="0" w:color="auto"/>
              <w:right w:val="single" w:sz="4" w:space="0" w:color="auto"/>
            </w:tcBorders>
            <w:vAlign w:val="center"/>
          </w:tcPr>
          <w:p w:rsidR="00845BB1" w:rsidRDefault="00845BB1" w:rsidP="00EC3522">
            <w:pPr>
              <w:jc w:val="center"/>
              <w:rPr>
                <w:rFonts w:ascii="Arial" w:hAnsi="Arial" w:cs="Arial"/>
                <w:sz w:val="20"/>
                <w:szCs w:val="20"/>
              </w:rPr>
            </w:pPr>
            <w:r w:rsidRPr="002D0851">
              <w:rPr>
                <w:rFonts w:ascii="Arial" w:hAnsi="Arial" w:cs="Arial"/>
                <w:sz w:val="20"/>
                <w:szCs w:val="20"/>
              </w:rPr>
              <w:t>12.08.-frs</w:t>
            </w:r>
          </w:p>
          <w:p w:rsidR="00845BB1" w:rsidRPr="002D0851" w:rsidRDefault="00845BB1" w:rsidP="00EC3522">
            <w:pPr>
              <w:jc w:val="center"/>
              <w:rPr>
                <w:rFonts w:ascii="Arial" w:hAnsi="Arial" w:cs="Arial"/>
                <w:sz w:val="20"/>
                <w:szCs w:val="20"/>
              </w:rPr>
            </w:pPr>
            <w:r w:rsidRPr="002D0851">
              <w:rPr>
                <w:rFonts w:ascii="Arial" w:hAnsi="Arial" w:cs="Arial"/>
                <w:sz w:val="20"/>
                <w:szCs w:val="20"/>
              </w:rPr>
              <w:t>Non remboursé</w:t>
            </w:r>
          </w:p>
        </w:tc>
      </w:tr>
      <w:tr w:rsidR="00845BB1" w:rsidRPr="00F263E2" w:rsidTr="00753AD2">
        <w:tc>
          <w:tcPr>
            <w:tcW w:w="1730" w:type="dxa"/>
            <w:tcBorders>
              <w:top w:val="single" w:sz="4" w:space="0" w:color="auto"/>
              <w:left w:val="single" w:sz="4" w:space="0" w:color="auto"/>
              <w:bottom w:val="single" w:sz="4" w:space="0" w:color="auto"/>
              <w:right w:val="single" w:sz="4" w:space="0" w:color="auto"/>
            </w:tcBorders>
            <w:hideMark/>
          </w:tcPr>
          <w:p w:rsidR="00756DBB" w:rsidRDefault="00756DBB" w:rsidP="00756DBB">
            <w:pPr>
              <w:jc w:val="center"/>
              <w:rPr>
                <w:rFonts w:ascii="Arial" w:hAnsi="Arial" w:cs="Arial"/>
                <w:b/>
                <w:sz w:val="20"/>
                <w:szCs w:val="20"/>
              </w:rPr>
            </w:pPr>
          </w:p>
          <w:p w:rsidR="00756DBB" w:rsidRPr="002D0851" w:rsidRDefault="00756DBB" w:rsidP="00756DBB">
            <w:pPr>
              <w:jc w:val="center"/>
              <w:rPr>
                <w:rFonts w:ascii="Arial" w:hAnsi="Arial" w:cs="Arial"/>
                <w:b/>
                <w:sz w:val="20"/>
                <w:szCs w:val="20"/>
                <w:lang w:eastAsia="en-US"/>
              </w:rPr>
            </w:pPr>
            <w:r w:rsidRPr="002D0851">
              <w:rPr>
                <w:rFonts w:ascii="Arial" w:hAnsi="Arial" w:cs="Arial"/>
                <w:b/>
                <w:sz w:val="20"/>
                <w:szCs w:val="20"/>
              </w:rPr>
              <w:t>France voisine</w:t>
            </w:r>
          </w:p>
          <w:p w:rsidR="00845BB1" w:rsidRPr="002D0851" w:rsidRDefault="00756DBB" w:rsidP="00756DBB">
            <w:pPr>
              <w:jc w:val="center"/>
              <w:rPr>
                <w:rFonts w:ascii="Arial" w:hAnsi="Arial" w:cs="Arial"/>
                <w:b/>
                <w:sz w:val="20"/>
                <w:szCs w:val="20"/>
              </w:rPr>
            </w:pPr>
            <w:r w:rsidRPr="002D0851">
              <w:rPr>
                <w:rFonts w:ascii="Arial" w:hAnsi="Arial" w:cs="Arial"/>
                <w:sz w:val="20"/>
                <w:szCs w:val="20"/>
              </w:rPr>
              <w:t>Pharmacie</w:t>
            </w:r>
            <w:r>
              <w:rPr>
                <w:rFonts w:ascii="Arial" w:hAnsi="Arial" w:cs="Arial"/>
                <w:sz w:val="20"/>
                <w:szCs w:val="20"/>
              </w:rPr>
              <w:t>s</w:t>
            </w:r>
          </w:p>
        </w:tc>
        <w:tc>
          <w:tcPr>
            <w:tcW w:w="2267" w:type="dxa"/>
            <w:tcBorders>
              <w:top w:val="single" w:sz="4" w:space="0" w:color="auto"/>
              <w:left w:val="single" w:sz="4" w:space="0" w:color="auto"/>
              <w:bottom w:val="single" w:sz="4" w:space="0" w:color="auto"/>
              <w:right w:val="single" w:sz="4" w:space="0" w:color="auto"/>
            </w:tcBorders>
            <w:hideMark/>
          </w:tcPr>
          <w:p w:rsidR="00756DBB" w:rsidRDefault="00756DBB" w:rsidP="00756DBB">
            <w:pPr>
              <w:spacing w:line="276" w:lineRule="auto"/>
              <w:jc w:val="center"/>
              <w:rPr>
                <w:rFonts w:ascii="Arial" w:hAnsi="Arial" w:cs="Arial"/>
                <w:sz w:val="20"/>
                <w:szCs w:val="20"/>
              </w:rPr>
            </w:pPr>
          </w:p>
          <w:p w:rsidR="00756DBB" w:rsidRPr="002D0851" w:rsidRDefault="00756DBB" w:rsidP="00756DBB">
            <w:pPr>
              <w:spacing w:line="276" w:lineRule="auto"/>
              <w:jc w:val="center"/>
              <w:rPr>
                <w:rFonts w:ascii="Arial" w:hAnsi="Arial" w:cs="Arial"/>
                <w:sz w:val="20"/>
                <w:szCs w:val="20"/>
              </w:rPr>
            </w:pPr>
            <w:proofErr w:type="spellStart"/>
            <w:r w:rsidRPr="002D0851">
              <w:rPr>
                <w:rFonts w:ascii="Arial" w:hAnsi="Arial" w:cs="Arial"/>
                <w:sz w:val="20"/>
                <w:szCs w:val="20"/>
              </w:rPr>
              <w:t>Stromectol</w:t>
            </w:r>
            <w:proofErr w:type="spellEnd"/>
            <w:r w:rsidRPr="002D0851">
              <w:rPr>
                <w:rFonts w:ascii="Arial" w:hAnsi="Arial" w:cs="Arial"/>
                <w:sz w:val="20"/>
                <w:szCs w:val="20"/>
              </w:rPr>
              <w:t xml:space="preserve">® </w:t>
            </w:r>
            <w:proofErr w:type="spellStart"/>
            <w:r w:rsidRPr="002D0851">
              <w:rPr>
                <w:rFonts w:ascii="Arial" w:hAnsi="Arial" w:cs="Arial"/>
                <w:sz w:val="20"/>
                <w:szCs w:val="20"/>
              </w:rPr>
              <w:t>cp</w:t>
            </w:r>
            <w:proofErr w:type="spellEnd"/>
            <w:r w:rsidRPr="002D0851">
              <w:rPr>
                <w:rFonts w:ascii="Arial" w:hAnsi="Arial" w:cs="Arial"/>
                <w:sz w:val="20"/>
                <w:szCs w:val="20"/>
              </w:rPr>
              <w:t xml:space="preserve"> 3mg           (bte de 4 </w:t>
            </w:r>
            <w:proofErr w:type="spellStart"/>
            <w:r w:rsidRPr="002D0851">
              <w:rPr>
                <w:rFonts w:ascii="Arial" w:hAnsi="Arial" w:cs="Arial"/>
                <w:sz w:val="20"/>
                <w:szCs w:val="20"/>
              </w:rPr>
              <w:t>cp</w:t>
            </w:r>
            <w:proofErr w:type="spellEnd"/>
            <w:r w:rsidRPr="002D0851">
              <w:rPr>
                <w:rFonts w:ascii="Arial" w:hAnsi="Arial" w:cs="Arial"/>
                <w:sz w:val="20"/>
                <w:szCs w:val="20"/>
              </w:rPr>
              <w:t>)</w:t>
            </w:r>
          </w:p>
        </w:tc>
        <w:tc>
          <w:tcPr>
            <w:tcW w:w="2978" w:type="dxa"/>
            <w:tcBorders>
              <w:top w:val="single" w:sz="4" w:space="0" w:color="auto"/>
              <w:left w:val="single" w:sz="4" w:space="0" w:color="auto"/>
              <w:bottom w:val="single" w:sz="4" w:space="0" w:color="auto"/>
              <w:right w:val="single" w:sz="4" w:space="0" w:color="auto"/>
            </w:tcBorders>
            <w:hideMark/>
          </w:tcPr>
          <w:p w:rsidR="00756DBB" w:rsidRDefault="00756DBB" w:rsidP="00756DBB">
            <w:pPr>
              <w:spacing w:line="276" w:lineRule="auto"/>
              <w:jc w:val="center"/>
              <w:rPr>
                <w:rFonts w:ascii="Arial" w:hAnsi="Arial" w:cs="Arial"/>
                <w:sz w:val="20"/>
                <w:szCs w:val="20"/>
              </w:rPr>
            </w:pPr>
          </w:p>
          <w:p w:rsidR="00845BB1" w:rsidRPr="002D0851" w:rsidRDefault="00756DBB" w:rsidP="00756DBB">
            <w:pPr>
              <w:spacing w:line="276" w:lineRule="auto"/>
              <w:jc w:val="center"/>
              <w:rPr>
                <w:rFonts w:ascii="Arial" w:hAnsi="Arial" w:cs="Arial"/>
                <w:sz w:val="20"/>
                <w:szCs w:val="20"/>
              </w:rPr>
            </w:pPr>
            <w:r w:rsidRPr="002D0851">
              <w:rPr>
                <w:rFonts w:ascii="Arial" w:hAnsi="Arial" w:cs="Arial"/>
                <w:sz w:val="20"/>
                <w:szCs w:val="20"/>
              </w:rPr>
              <w:t>Sur ordonnance au comptoir</w:t>
            </w:r>
          </w:p>
        </w:tc>
        <w:tc>
          <w:tcPr>
            <w:tcW w:w="1704" w:type="dxa"/>
            <w:tcBorders>
              <w:top w:val="single" w:sz="4" w:space="0" w:color="auto"/>
              <w:left w:val="single" w:sz="4" w:space="0" w:color="auto"/>
              <w:bottom w:val="single" w:sz="4" w:space="0" w:color="auto"/>
              <w:right w:val="single" w:sz="4" w:space="0" w:color="auto"/>
            </w:tcBorders>
            <w:vAlign w:val="center"/>
            <w:hideMark/>
          </w:tcPr>
          <w:p w:rsidR="00845BB1" w:rsidRPr="002D0851" w:rsidRDefault="00756DBB" w:rsidP="00756DBB">
            <w:pPr>
              <w:spacing w:line="276" w:lineRule="auto"/>
              <w:jc w:val="center"/>
              <w:rPr>
                <w:rFonts w:ascii="Arial" w:hAnsi="Arial" w:cs="Arial"/>
                <w:sz w:val="20"/>
                <w:szCs w:val="20"/>
              </w:rPr>
            </w:pPr>
            <w:r w:rsidRPr="002D0851">
              <w:rPr>
                <w:rFonts w:ascii="Arial" w:hAnsi="Arial" w:cs="Arial"/>
                <w:sz w:val="20"/>
                <w:szCs w:val="20"/>
              </w:rPr>
              <w:t>~15 Euros les 4cp (~16.- frs)</w:t>
            </w:r>
          </w:p>
        </w:tc>
        <w:tc>
          <w:tcPr>
            <w:tcW w:w="1953" w:type="dxa"/>
            <w:tcBorders>
              <w:top w:val="single" w:sz="4" w:space="0" w:color="auto"/>
              <w:left w:val="single" w:sz="4" w:space="0" w:color="auto"/>
              <w:bottom w:val="single" w:sz="4" w:space="0" w:color="auto"/>
              <w:right w:val="single" w:sz="4" w:space="0" w:color="auto"/>
            </w:tcBorders>
            <w:vAlign w:val="center"/>
            <w:hideMark/>
          </w:tcPr>
          <w:p w:rsidR="00756DBB" w:rsidRPr="002D0851" w:rsidRDefault="00756DBB" w:rsidP="00756DBB">
            <w:pPr>
              <w:jc w:val="center"/>
              <w:rPr>
                <w:rFonts w:ascii="Arial" w:hAnsi="Arial" w:cs="Arial"/>
                <w:sz w:val="20"/>
                <w:szCs w:val="20"/>
              </w:rPr>
            </w:pPr>
            <w:r w:rsidRPr="002D0851">
              <w:rPr>
                <w:rFonts w:ascii="Arial" w:hAnsi="Arial" w:cs="Arial"/>
                <w:sz w:val="20"/>
                <w:szCs w:val="20"/>
              </w:rPr>
              <w:t>30 Euros</w:t>
            </w:r>
          </w:p>
          <w:p w:rsidR="00845BB1" w:rsidRPr="002D0851" w:rsidRDefault="00756DBB" w:rsidP="00756DBB">
            <w:pPr>
              <w:jc w:val="center"/>
              <w:rPr>
                <w:rFonts w:ascii="Arial" w:hAnsi="Arial" w:cs="Arial"/>
                <w:sz w:val="20"/>
                <w:szCs w:val="20"/>
              </w:rPr>
            </w:pPr>
            <w:r w:rsidRPr="002D0851">
              <w:rPr>
                <w:rFonts w:ascii="Arial" w:hAnsi="Arial" w:cs="Arial"/>
                <w:sz w:val="20"/>
                <w:szCs w:val="20"/>
              </w:rPr>
              <w:t>Remboursé (</w:t>
            </w:r>
            <w:proofErr w:type="spellStart"/>
            <w:r w:rsidRPr="002D0851">
              <w:rPr>
                <w:rFonts w:ascii="Arial" w:hAnsi="Arial" w:cs="Arial"/>
                <w:sz w:val="20"/>
                <w:szCs w:val="20"/>
              </w:rPr>
              <w:t>secu+mutuelle</w:t>
            </w:r>
            <w:proofErr w:type="spellEnd"/>
            <w:r w:rsidRPr="002D0851">
              <w:rPr>
                <w:rFonts w:ascii="Arial" w:hAnsi="Arial" w:cs="Arial"/>
                <w:sz w:val="20"/>
                <w:szCs w:val="20"/>
              </w:rPr>
              <w:t>)</w:t>
            </w:r>
          </w:p>
        </w:tc>
      </w:tr>
    </w:tbl>
    <w:p w:rsidR="00F507AF" w:rsidRPr="00CD4506" w:rsidRDefault="00F507AF" w:rsidP="00F507AF">
      <w:pPr>
        <w:jc w:val="both"/>
        <w:rPr>
          <w:rFonts w:ascii="Arial" w:hAnsi="Arial" w:cs="Arial"/>
          <w:b/>
          <w:bCs/>
        </w:rPr>
      </w:pPr>
      <w:r w:rsidRPr="00CD4506">
        <w:rPr>
          <w:rFonts w:ascii="Arial" w:hAnsi="Arial" w:cs="Arial"/>
          <w:b/>
          <w:bCs/>
        </w:rPr>
        <w:lastRenderedPageBreak/>
        <w:t>Le traitement topique</w:t>
      </w:r>
    </w:p>
    <w:p w:rsidR="00F507AF" w:rsidRPr="001F1695" w:rsidRDefault="00F507AF" w:rsidP="00AD5E55">
      <w:pPr>
        <w:jc w:val="both"/>
        <w:rPr>
          <w:rFonts w:ascii="Arial" w:hAnsi="Arial" w:cs="Arial"/>
          <w:sz w:val="16"/>
          <w:szCs w:val="16"/>
        </w:rPr>
      </w:pPr>
    </w:p>
    <w:p w:rsidR="00F507AF" w:rsidRPr="00C2735B" w:rsidRDefault="001F1695" w:rsidP="00AD5E55">
      <w:pPr>
        <w:pStyle w:val="Listecouleur-Accent11"/>
        <w:numPr>
          <w:ilvl w:val="0"/>
          <w:numId w:val="14"/>
        </w:numPr>
        <w:jc w:val="both"/>
        <w:rPr>
          <w:rFonts w:ascii="Arial" w:hAnsi="Arial" w:cs="Arial"/>
          <w:sz w:val="20"/>
          <w:szCs w:val="20"/>
        </w:rPr>
      </w:pPr>
      <w:proofErr w:type="spellStart"/>
      <w:r w:rsidRPr="001F1695">
        <w:rPr>
          <w:rFonts w:ascii="Arial" w:hAnsi="Arial" w:cs="Arial"/>
          <w:b/>
          <w:bCs/>
          <w:sz w:val="20"/>
          <w:szCs w:val="20"/>
        </w:rPr>
        <w:t>Permethrine</w:t>
      </w:r>
      <w:proofErr w:type="spellEnd"/>
      <w:r w:rsidRPr="001F1695">
        <w:rPr>
          <w:rFonts w:ascii="Arial" w:hAnsi="Arial" w:cs="Arial"/>
          <w:b/>
          <w:bCs/>
          <w:sz w:val="20"/>
          <w:szCs w:val="20"/>
        </w:rPr>
        <w:t xml:space="preserve"> 5% en pommade</w:t>
      </w:r>
    </w:p>
    <w:p w:rsidR="00C2735B" w:rsidRPr="00C74D30" w:rsidRDefault="00C2735B" w:rsidP="00C2735B">
      <w:pPr>
        <w:pStyle w:val="Listecouleur-Accent11"/>
        <w:ind w:left="720"/>
        <w:jc w:val="both"/>
        <w:rPr>
          <w:rFonts w:ascii="Arial" w:hAnsi="Arial" w:cs="Arial"/>
          <w:sz w:val="16"/>
          <w:szCs w:val="16"/>
        </w:rPr>
      </w:pPr>
    </w:p>
    <w:p w:rsidR="00C2735B" w:rsidRPr="000C44DD" w:rsidRDefault="00C2735B" w:rsidP="00C2735B">
      <w:pPr>
        <w:jc w:val="both"/>
        <w:rPr>
          <w:rFonts w:ascii="Arial" w:hAnsi="Arial" w:cs="Arial"/>
          <w:sz w:val="20"/>
          <w:szCs w:val="20"/>
        </w:rPr>
      </w:pPr>
      <w:r w:rsidRPr="000C44DD">
        <w:rPr>
          <w:rFonts w:ascii="Arial" w:hAnsi="Arial" w:cs="Arial"/>
          <w:sz w:val="20"/>
          <w:szCs w:val="20"/>
        </w:rPr>
        <w:t>Il consiste en une application à J</w:t>
      </w:r>
      <w:r>
        <w:rPr>
          <w:rFonts w:ascii="Arial" w:hAnsi="Arial" w:cs="Arial"/>
          <w:sz w:val="20"/>
          <w:szCs w:val="20"/>
        </w:rPr>
        <w:t>0</w:t>
      </w:r>
      <w:r w:rsidRPr="000C44DD">
        <w:rPr>
          <w:rFonts w:ascii="Arial" w:hAnsi="Arial" w:cs="Arial"/>
          <w:sz w:val="20"/>
          <w:szCs w:val="20"/>
        </w:rPr>
        <w:t xml:space="preserve"> et J10 de </w:t>
      </w:r>
      <w:proofErr w:type="spellStart"/>
      <w:r w:rsidRPr="000C44DD">
        <w:rPr>
          <w:rFonts w:ascii="Arial" w:hAnsi="Arial" w:cs="Arial"/>
          <w:sz w:val="20"/>
          <w:szCs w:val="20"/>
        </w:rPr>
        <w:t>Permethrin</w:t>
      </w:r>
      <w:r>
        <w:rPr>
          <w:rFonts w:ascii="Arial" w:hAnsi="Arial" w:cs="Arial"/>
          <w:sz w:val="20"/>
          <w:szCs w:val="20"/>
        </w:rPr>
        <w:t>e</w:t>
      </w:r>
      <w:proofErr w:type="spellEnd"/>
      <w:r w:rsidRPr="000C44DD">
        <w:rPr>
          <w:rFonts w:ascii="Arial" w:hAnsi="Arial" w:cs="Arial"/>
          <w:sz w:val="20"/>
          <w:szCs w:val="20"/>
        </w:rPr>
        <w:t xml:space="preserve"> pommade 5% sur le corps entier qu’il faut rincer 8 à 12h plus tard. La </w:t>
      </w:r>
      <w:proofErr w:type="spellStart"/>
      <w:r w:rsidRPr="000C44DD">
        <w:rPr>
          <w:rFonts w:ascii="Arial" w:hAnsi="Arial" w:cs="Arial"/>
          <w:sz w:val="20"/>
          <w:szCs w:val="20"/>
        </w:rPr>
        <w:t>Perméthrin</w:t>
      </w:r>
      <w:proofErr w:type="spellEnd"/>
      <w:r w:rsidRPr="000C44DD">
        <w:rPr>
          <w:rFonts w:ascii="Arial" w:hAnsi="Arial" w:cs="Arial"/>
          <w:sz w:val="20"/>
          <w:szCs w:val="20"/>
        </w:rPr>
        <w:t xml:space="preserve"> agit en perturbant le flux du canal sodique, ce qui entraîne un retard de la repolarisation, la paralysie et la mort du parasite. Elle est efficace à toutes les étapes du cycle de vie du parasite, </w:t>
      </w:r>
      <w:r w:rsidRPr="000C44DD">
        <w:rPr>
          <w:rFonts w:ascii="Arial" w:hAnsi="Arial" w:cs="Arial"/>
          <w:b/>
          <w:bCs/>
          <w:sz w:val="20"/>
          <w:szCs w:val="20"/>
        </w:rPr>
        <w:t xml:space="preserve">elle peut être utilisée </w:t>
      </w:r>
      <w:r w:rsidRPr="00C74D30">
        <w:rPr>
          <w:rFonts w:ascii="Arial" w:hAnsi="Arial" w:cs="Arial"/>
          <w:b/>
          <w:bCs/>
          <w:sz w:val="20"/>
          <w:szCs w:val="20"/>
        </w:rPr>
        <w:t>pour les enfants de moins de 15 kg,</w:t>
      </w:r>
      <w:r w:rsidRPr="000C44DD">
        <w:rPr>
          <w:rFonts w:ascii="Arial" w:hAnsi="Arial" w:cs="Arial"/>
          <w:b/>
          <w:bCs/>
          <w:sz w:val="20"/>
          <w:szCs w:val="20"/>
        </w:rPr>
        <w:t xml:space="preserve"> les femm</w:t>
      </w:r>
      <w:r>
        <w:rPr>
          <w:rFonts w:ascii="Arial" w:hAnsi="Arial" w:cs="Arial"/>
          <w:b/>
          <w:bCs/>
          <w:sz w:val="20"/>
          <w:szCs w:val="20"/>
        </w:rPr>
        <w:t>es enceintes et allaitantes</w:t>
      </w:r>
      <w:r w:rsidRPr="000C44DD">
        <w:rPr>
          <w:rFonts w:ascii="Arial" w:hAnsi="Arial" w:cs="Arial"/>
          <w:b/>
          <w:bCs/>
          <w:sz w:val="20"/>
          <w:szCs w:val="20"/>
        </w:rPr>
        <w:t>.</w:t>
      </w:r>
    </w:p>
    <w:p w:rsidR="00CC55E9" w:rsidRPr="00F263E2" w:rsidRDefault="00CC55E9" w:rsidP="00CC55E9">
      <w:pPr>
        <w:rPr>
          <w:rFonts w:ascii="Arial" w:hAnsi="Arial" w:cs="Arial"/>
          <w:sz w:val="20"/>
          <w:szCs w:val="20"/>
          <w:lang w:val="fr-FR"/>
        </w:rPr>
      </w:pPr>
    </w:p>
    <w:p w:rsidR="006327C5" w:rsidRPr="00815F2C" w:rsidRDefault="006327C5" w:rsidP="006327C5">
      <w:pPr>
        <w:pStyle w:val="Sansinterligne"/>
        <w:jc w:val="both"/>
        <w:rPr>
          <w:rFonts w:ascii="Arial" w:hAnsi="Arial" w:cs="Arial"/>
          <w:b/>
          <w:bCs/>
          <w:lang w:val="fr-FR"/>
        </w:rPr>
      </w:pPr>
      <w:r w:rsidRPr="00815F2C">
        <w:rPr>
          <w:rFonts w:ascii="Arial" w:hAnsi="Arial" w:cs="Arial"/>
          <w:b/>
          <w:bCs/>
          <w:lang w:val="fr-FR"/>
        </w:rPr>
        <w:t>Posologie et schéma thérapeutique</w:t>
      </w:r>
    </w:p>
    <w:p w:rsidR="006327C5" w:rsidRPr="00C74D30" w:rsidRDefault="006327C5" w:rsidP="006327C5">
      <w:pPr>
        <w:pStyle w:val="Sansinterligne"/>
        <w:jc w:val="both"/>
        <w:rPr>
          <w:rFonts w:ascii="Arial" w:hAnsi="Arial" w:cs="Arial"/>
          <w:bCs/>
          <w:sz w:val="16"/>
          <w:szCs w:val="16"/>
          <w:lang w:val="fr-FR"/>
        </w:rPr>
      </w:pPr>
    </w:p>
    <w:p w:rsidR="006327C5" w:rsidRPr="001F1695" w:rsidRDefault="006327C5" w:rsidP="006327C5">
      <w:pPr>
        <w:pStyle w:val="Sansinterligne"/>
        <w:jc w:val="both"/>
        <w:rPr>
          <w:rFonts w:ascii="Arial" w:hAnsi="Arial" w:cs="Arial"/>
          <w:sz w:val="20"/>
          <w:szCs w:val="20"/>
          <w:lang w:val="fr-FR"/>
        </w:rPr>
      </w:pPr>
      <w:r w:rsidRPr="001F1695">
        <w:rPr>
          <w:rFonts w:ascii="Arial" w:hAnsi="Arial" w:cs="Arial"/>
          <w:sz w:val="20"/>
          <w:szCs w:val="20"/>
          <w:lang w:val="fr-FR" w:eastAsia="fr-CH"/>
        </w:rPr>
        <w:t xml:space="preserve">La quantité de crème </w:t>
      </w:r>
      <w:r w:rsidRPr="001F1695">
        <w:rPr>
          <w:rFonts w:ascii="Arial" w:hAnsi="Arial" w:cs="Arial"/>
          <w:bCs/>
          <w:sz w:val="20"/>
          <w:szCs w:val="20"/>
          <w:lang w:val="fr-FR" w:eastAsia="fr-CH"/>
        </w:rPr>
        <w:t>est à a</w:t>
      </w:r>
      <w:r w:rsidRPr="001F1695">
        <w:rPr>
          <w:rFonts w:ascii="Arial" w:hAnsi="Arial" w:cs="Arial"/>
          <w:sz w:val="20"/>
          <w:szCs w:val="20"/>
          <w:lang w:val="fr-FR"/>
        </w:rPr>
        <w:t xml:space="preserve">dapter selon le poids et la surface corporelle de la personne. Veiller à ne pas appliquer sur les muqueuses, éviter le contact avec les yeux, nez, bouche, plaies ouvertes. </w:t>
      </w:r>
    </w:p>
    <w:p w:rsidR="006327C5" w:rsidRPr="00815F2C" w:rsidRDefault="006327C5" w:rsidP="006327C5">
      <w:pPr>
        <w:pStyle w:val="Sansinterligne"/>
        <w:jc w:val="both"/>
        <w:rPr>
          <w:rFonts w:ascii="Arial" w:hAnsi="Arial" w:cs="Arial"/>
          <w:sz w:val="20"/>
          <w:szCs w:val="20"/>
          <w:lang w:val="fr-FR"/>
        </w:rPr>
      </w:pPr>
      <w:r w:rsidRPr="001F1695">
        <w:rPr>
          <w:rFonts w:ascii="Arial" w:hAnsi="Arial" w:cs="Arial"/>
          <w:sz w:val="20"/>
          <w:szCs w:val="20"/>
          <w:lang w:val="fr-FR"/>
        </w:rPr>
        <w:t>A adapter au cas par cas, appliquer selon avis médical.</w:t>
      </w:r>
    </w:p>
    <w:p w:rsidR="00815F2C" w:rsidRPr="00C74D30" w:rsidRDefault="00815F2C" w:rsidP="006327C5">
      <w:pPr>
        <w:pStyle w:val="Sansinterligne"/>
        <w:jc w:val="both"/>
        <w:rPr>
          <w:rFonts w:ascii="Arial" w:hAnsi="Arial" w:cs="Arial"/>
          <w:sz w:val="16"/>
          <w:szCs w:val="16"/>
          <w:lang w:val="fr-FR"/>
        </w:rPr>
      </w:pPr>
    </w:p>
    <w:p w:rsidR="006327C5" w:rsidRDefault="006327C5" w:rsidP="006327C5">
      <w:pPr>
        <w:pStyle w:val="Sansinterligne"/>
        <w:jc w:val="both"/>
        <w:rPr>
          <w:rFonts w:ascii="Arial" w:hAnsi="Arial" w:cs="Arial"/>
          <w:b/>
          <w:sz w:val="20"/>
          <w:szCs w:val="20"/>
          <w:lang w:val="fr-FR"/>
        </w:rPr>
      </w:pPr>
      <w:r w:rsidRPr="001F1695">
        <w:rPr>
          <w:rFonts w:ascii="Arial" w:hAnsi="Arial" w:cs="Arial"/>
          <w:b/>
          <w:sz w:val="20"/>
          <w:szCs w:val="20"/>
          <w:lang w:val="fr-FR"/>
        </w:rPr>
        <w:t>Adultes</w:t>
      </w:r>
    </w:p>
    <w:p w:rsidR="00815F2C" w:rsidRPr="001F1695" w:rsidRDefault="00815F2C" w:rsidP="006327C5">
      <w:pPr>
        <w:pStyle w:val="Sansinterligne"/>
        <w:jc w:val="both"/>
        <w:rPr>
          <w:rFonts w:ascii="Arial" w:hAnsi="Arial" w:cs="Arial"/>
          <w:b/>
          <w:sz w:val="20"/>
          <w:szCs w:val="20"/>
          <w:lang w:val="fr-FR"/>
        </w:rPr>
      </w:pPr>
    </w:p>
    <w:p w:rsidR="006327C5" w:rsidRDefault="00815F2C" w:rsidP="006327C5">
      <w:pPr>
        <w:pStyle w:val="Sansinterligne"/>
        <w:jc w:val="both"/>
        <w:rPr>
          <w:rFonts w:ascii="Arial" w:hAnsi="Arial" w:cs="Arial"/>
          <w:b/>
          <w:sz w:val="20"/>
          <w:szCs w:val="20"/>
          <w:lang w:val="fr-FR"/>
        </w:rPr>
      </w:pPr>
      <w:r w:rsidRPr="001F1695">
        <w:rPr>
          <w:rFonts w:ascii="Arial" w:hAnsi="Arial" w:cs="Arial"/>
          <w:sz w:val="20"/>
          <w:szCs w:val="20"/>
          <w:lang w:val="fr-FR" w:eastAsia="fr-CH"/>
        </w:rPr>
        <w:t xml:space="preserve">1 tube de 30g, ce qui correspond à </w:t>
      </w:r>
      <w:r w:rsidRPr="001F1695">
        <w:rPr>
          <w:rFonts w:ascii="Arial" w:hAnsi="Arial" w:cs="Arial"/>
          <w:bCs/>
          <w:sz w:val="20"/>
          <w:szCs w:val="20"/>
          <w:lang w:val="fr-FR" w:eastAsia="fr-CH"/>
        </w:rPr>
        <w:t>appliquer le tube en entier.</w:t>
      </w:r>
    </w:p>
    <w:p w:rsidR="00815F2C" w:rsidRPr="00C74D30" w:rsidRDefault="00815F2C" w:rsidP="006327C5">
      <w:pPr>
        <w:pStyle w:val="Sansinterligne"/>
        <w:jc w:val="both"/>
        <w:rPr>
          <w:rFonts w:ascii="Arial" w:hAnsi="Arial" w:cs="Arial"/>
          <w:sz w:val="16"/>
          <w:szCs w:val="16"/>
          <w:lang w:val="fr-FR"/>
        </w:rPr>
      </w:pPr>
    </w:p>
    <w:p w:rsidR="006327C5" w:rsidRPr="001F1695" w:rsidRDefault="006327C5" w:rsidP="006327C5">
      <w:pPr>
        <w:pStyle w:val="Sansinterligne"/>
        <w:jc w:val="both"/>
        <w:rPr>
          <w:rFonts w:ascii="Arial" w:hAnsi="Arial" w:cs="Arial"/>
          <w:b/>
          <w:sz w:val="20"/>
          <w:szCs w:val="20"/>
          <w:lang w:val="fr-FR"/>
        </w:rPr>
      </w:pPr>
      <w:r w:rsidRPr="001F1695">
        <w:rPr>
          <w:rFonts w:ascii="Arial" w:hAnsi="Arial" w:cs="Arial"/>
          <w:sz w:val="20"/>
          <w:szCs w:val="20"/>
          <w:lang w:val="fr-FR"/>
        </w:rPr>
        <w:t>Appliquer sur le corps entier, inclus le visage et le cou, en épargnant un V délimité par les yeux, le nez et la bouche, intérieur des mains, en dessous des pieds. Traiter spécialement et méticuleusement entre les doigts, orteils, sous les ongles, les poignets, coudes, aisselles, région génitale externe et fesses.</w:t>
      </w:r>
    </w:p>
    <w:p w:rsidR="00C2735B" w:rsidRPr="001F1695" w:rsidRDefault="00C2735B" w:rsidP="006327C5">
      <w:pPr>
        <w:pStyle w:val="Sansinterligne"/>
        <w:jc w:val="both"/>
        <w:rPr>
          <w:rFonts w:ascii="Arial" w:hAnsi="Arial" w:cs="Arial"/>
          <w:sz w:val="20"/>
          <w:szCs w:val="20"/>
          <w:lang w:val="fr-FR"/>
        </w:rPr>
      </w:pPr>
    </w:p>
    <w:p w:rsidR="006327C5" w:rsidRPr="001F1695" w:rsidRDefault="006327C5" w:rsidP="006327C5">
      <w:pPr>
        <w:pStyle w:val="Sansinterligne"/>
        <w:jc w:val="both"/>
        <w:rPr>
          <w:rFonts w:ascii="Arial" w:hAnsi="Arial" w:cs="Arial"/>
          <w:b/>
          <w:sz w:val="20"/>
          <w:szCs w:val="20"/>
          <w:lang w:val="fr-FR"/>
        </w:rPr>
      </w:pPr>
      <w:r w:rsidRPr="001F1695">
        <w:rPr>
          <w:rFonts w:ascii="Arial" w:hAnsi="Arial" w:cs="Arial"/>
          <w:b/>
          <w:sz w:val="20"/>
          <w:szCs w:val="20"/>
          <w:lang w:val="fr-FR"/>
        </w:rPr>
        <w:t>Enfants</w:t>
      </w:r>
    </w:p>
    <w:p w:rsidR="006327C5" w:rsidRPr="00C74D30" w:rsidRDefault="006327C5" w:rsidP="006327C5">
      <w:pPr>
        <w:pStyle w:val="Sansinterligne"/>
        <w:jc w:val="both"/>
        <w:rPr>
          <w:rFonts w:ascii="Arial" w:hAnsi="Arial" w:cs="Arial"/>
          <w:sz w:val="16"/>
          <w:szCs w:val="16"/>
          <w:lang w:val="fr-FR"/>
        </w:rPr>
      </w:pPr>
    </w:p>
    <w:p w:rsidR="00815F2C" w:rsidRPr="001F1695" w:rsidRDefault="00815F2C" w:rsidP="00815F2C">
      <w:pPr>
        <w:pStyle w:val="Sansinterligne"/>
        <w:jc w:val="both"/>
        <w:rPr>
          <w:rFonts w:ascii="Arial" w:hAnsi="Arial" w:cs="Arial"/>
          <w:sz w:val="20"/>
          <w:szCs w:val="20"/>
          <w:lang w:val="fr-FR"/>
        </w:rPr>
      </w:pPr>
      <w:r w:rsidRPr="001F1695">
        <w:rPr>
          <w:rFonts w:ascii="Arial" w:hAnsi="Arial" w:cs="Arial"/>
          <w:sz w:val="20"/>
          <w:szCs w:val="20"/>
          <w:lang w:val="fr-FR"/>
        </w:rPr>
        <w:t>Enfants &gt;12 ans, 1 tube de 30 g pour 1 traitement</w:t>
      </w:r>
    </w:p>
    <w:p w:rsidR="00815F2C" w:rsidRPr="001F1695" w:rsidRDefault="00815F2C" w:rsidP="00815F2C">
      <w:pPr>
        <w:pStyle w:val="Sansinterligne"/>
        <w:jc w:val="both"/>
        <w:rPr>
          <w:rFonts w:ascii="Arial" w:hAnsi="Arial" w:cs="Arial"/>
          <w:sz w:val="20"/>
          <w:szCs w:val="20"/>
          <w:lang w:val="fr-FR"/>
        </w:rPr>
      </w:pPr>
      <w:r w:rsidRPr="001F1695">
        <w:rPr>
          <w:rFonts w:ascii="Arial" w:hAnsi="Arial" w:cs="Arial"/>
          <w:sz w:val="20"/>
          <w:szCs w:val="20"/>
          <w:lang w:val="fr-FR"/>
        </w:rPr>
        <w:t>Enfants de 6-12 ans, 15g (½ tube)</w:t>
      </w:r>
    </w:p>
    <w:p w:rsidR="00815F2C" w:rsidRPr="001F1695" w:rsidRDefault="00815F2C" w:rsidP="00815F2C">
      <w:pPr>
        <w:pStyle w:val="Sansinterligne"/>
        <w:jc w:val="both"/>
        <w:rPr>
          <w:rFonts w:ascii="Arial" w:hAnsi="Arial" w:cs="Arial"/>
          <w:sz w:val="20"/>
          <w:szCs w:val="20"/>
          <w:lang w:val="fr-FR"/>
        </w:rPr>
      </w:pPr>
      <w:r w:rsidRPr="001F1695">
        <w:rPr>
          <w:rFonts w:ascii="Arial" w:hAnsi="Arial" w:cs="Arial"/>
          <w:sz w:val="20"/>
          <w:szCs w:val="20"/>
          <w:lang w:val="fr-FR"/>
        </w:rPr>
        <w:t>Enfants de 1-5 ans, 7,5 g (</w:t>
      </w:r>
      <w:r w:rsidRPr="001F1695">
        <w:rPr>
          <w:rFonts w:ascii="Arial" w:hAnsi="Arial" w:cs="Arial"/>
          <w:sz w:val="20"/>
          <w:szCs w:val="20"/>
          <w:lang w:val="fr-FR" w:eastAsia="fr-CH"/>
        </w:rPr>
        <w:t>¼</w:t>
      </w:r>
      <w:r w:rsidRPr="001F1695">
        <w:rPr>
          <w:rFonts w:ascii="Arial" w:hAnsi="Arial" w:cs="Arial"/>
          <w:sz w:val="20"/>
          <w:szCs w:val="20"/>
          <w:lang w:val="fr-FR"/>
        </w:rPr>
        <w:t xml:space="preserve"> tube)</w:t>
      </w:r>
    </w:p>
    <w:p w:rsidR="00815F2C" w:rsidRPr="001F1695" w:rsidRDefault="00815F2C" w:rsidP="00815F2C">
      <w:pPr>
        <w:pStyle w:val="Sansinterligne"/>
        <w:jc w:val="both"/>
        <w:rPr>
          <w:rFonts w:ascii="Arial" w:hAnsi="Arial" w:cs="Arial"/>
          <w:sz w:val="20"/>
          <w:szCs w:val="20"/>
          <w:lang w:val="fr-FR" w:eastAsia="fr-CH"/>
        </w:rPr>
      </w:pPr>
      <w:r w:rsidRPr="001F1695">
        <w:rPr>
          <w:rFonts w:ascii="Arial" w:hAnsi="Arial" w:cs="Arial"/>
          <w:sz w:val="20"/>
          <w:szCs w:val="20"/>
          <w:lang w:val="fr-FR" w:eastAsia="fr-CH"/>
        </w:rPr>
        <w:t>Enfant de 2 mois à 1 an, 3,75 g (1</w:t>
      </w:r>
      <w:r w:rsidRPr="001F1695">
        <w:rPr>
          <w:rFonts w:ascii="Arial" w:hAnsi="Arial" w:cs="Arial"/>
          <w:sz w:val="20"/>
          <w:szCs w:val="20"/>
          <w:lang w:val="fr-FR"/>
        </w:rPr>
        <w:t xml:space="preserve">/8 </w:t>
      </w:r>
      <w:r w:rsidRPr="001F1695">
        <w:rPr>
          <w:rFonts w:ascii="Arial" w:hAnsi="Arial" w:cs="Arial"/>
          <w:sz w:val="20"/>
          <w:szCs w:val="20"/>
          <w:lang w:val="fr-FR" w:eastAsia="fr-CH"/>
        </w:rPr>
        <w:t>tube)</w:t>
      </w:r>
    </w:p>
    <w:p w:rsidR="00815F2C" w:rsidRPr="001F1695" w:rsidRDefault="00815F2C" w:rsidP="00815F2C">
      <w:pPr>
        <w:pStyle w:val="Sansinterligne"/>
        <w:jc w:val="both"/>
        <w:rPr>
          <w:rFonts w:ascii="Arial" w:hAnsi="Arial" w:cs="Arial"/>
          <w:sz w:val="20"/>
          <w:szCs w:val="20"/>
          <w:lang w:val="fr-FR"/>
        </w:rPr>
      </w:pPr>
      <w:proofErr w:type="spellStart"/>
      <w:r w:rsidRPr="001F1695">
        <w:rPr>
          <w:rFonts w:ascii="Arial" w:hAnsi="Arial" w:cs="Arial"/>
          <w:sz w:val="20"/>
          <w:szCs w:val="20"/>
          <w:lang w:val="fr-FR"/>
        </w:rPr>
        <w:t>Nouveau né</w:t>
      </w:r>
      <w:proofErr w:type="spellEnd"/>
      <w:r w:rsidRPr="001F1695">
        <w:rPr>
          <w:rFonts w:ascii="Arial" w:hAnsi="Arial" w:cs="Arial"/>
          <w:sz w:val="20"/>
          <w:szCs w:val="20"/>
          <w:lang w:val="fr-FR"/>
        </w:rPr>
        <w:t xml:space="preserve"> et &lt; 2 mois, selon avis médical </w:t>
      </w:r>
    </w:p>
    <w:p w:rsidR="00815F2C" w:rsidRPr="00C74D30" w:rsidRDefault="00815F2C" w:rsidP="006327C5">
      <w:pPr>
        <w:pStyle w:val="Sansinterligne"/>
        <w:jc w:val="both"/>
        <w:rPr>
          <w:rFonts w:ascii="Arial" w:hAnsi="Arial" w:cs="Arial"/>
          <w:sz w:val="16"/>
          <w:szCs w:val="16"/>
          <w:lang w:val="fr-FR"/>
        </w:rPr>
      </w:pPr>
    </w:p>
    <w:p w:rsidR="006327C5" w:rsidRPr="001F1695" w:rsidRDefault="006327C5" w:rsidP="006327C5">
      <w:pPr>
        <w:pStyle w:val="Sansinterligne"/>
        <w:jc w:val="both"/>
        <w:rPr>
          <w:rFonts w:ascii="Arial" w:hAnsi="Arial" w:cs="Arial"/>
          <w:sz w:val="20"/>
          <w:szCs w:val="20"/>
          <w:lang w:val="fr-FR"/>
        </w:rPr>
      </w:pPr>
      <w:r w:rsidRPr="001F1695">
        <w:rPr>
          <w:rFonts w:ascii="Arial" w:hAnsi="Arial" w:cs="Arial"/>
          <w:sz w:val="20"/>
          <w:szCs w:val="20"/>
          <w:lang w:val="fr-FR"/>
        </w:rPr>
        <w:t xml:space="preserve">Les enfants doivent appliquer la crème sur le corps entier (inclure le visage, les oreilles, le </w:t>
      </w:r>
      <w:r w:rsidR="0053765E">
        <w:rPr>
          <w:rFonts w:ascii="Arial" w:hAnsi="Arial" w:cs="Arial"/>
          <w:sz w:val="20"/>
          <w:szCs w:val="20"/>
          <w:lang w:val="fr-FR"/>
        </w:rPr>
        <w:t>cuir chevelu selon avis médical</w:t>
      </w:r>
      <w:r w:rsidRPr="001F1695">
        <w:rPr>
          <w:rFonts w:ascii="Arial" w:hAnsi="Arial" w:cs="Arial"/>
          <w:sz w:val="20"/>
          <w:szCs w:val="20"/>
          <w:lang w:val="fr-FR"/>
        </w:rPr>
        <w:t>).</w:t>
      </w:r>
      <w:r w:rsidRPr="001F1695">
        <w:rPr>
          <w:rFonts w:ascii="Arial" w:hAnsi="Arial" w:cs="Arial"/>
          <w:bCs/>
          <w:sz w:val="20"/>
          <w:szCs w:val="20"/>
          <w:lang w:val="fr-FR" w:eastAsia="fr-CH"/>
        </w:rPr>
        <w:t xml:space="preserve"> Ne pas appliquer la crème autour de la bouche</w:t>
      </w:r>
      <w:r w:rsidRPr="001F1695">
        <w:rPr>
          <w:rFonts w:ascii="Arial" w:hAnsi="Arial" w:cs="Arial"/>
          <w:sz w:val="20"/>
          <w:szCs w:val="20"/>
          <w:lang w:val="fr-FR" w:eastAsia="fr-CH"/>
        </w:rPr>
        <w:t xml:space="preserve"> pour éviter une</w:t>
      </w:r>
      <w:r w:rsidRPr="001F1695">
        <w:rPr>
          <w:rFonts w:ascii="Arial" w:hAnsi="Arial" w:cs="Arial"/>
          <w:sz w:val="20"/>
          <w:szCs w:val="20"/>
          <w:lang w:val="fr-FR"/>
        </w:rPr>
        <w:t xml:space="preserve"> </w:t>
      </w:r>
      <w:r w:rsidRPr="001F1695">
        <w:rPr>
          <w:rFonts w:ascii="Arial" w:hAnsi="Arial" w:cs="Arial"/>
          <w:sz w:val="20"/>
          <w:szCs w:val="20"/>
          <w:lang w:val="fr-FR" w:eastAsia="fr-CH"/>
        </w:rPr>
        <w:t>ingestion du produit par léchage</w:t>
      </w:r>
      <w:r w:rsidR="0053765E">
        <w:rPr>
          <w:rFonts w:ascii="Arial" w:hAnsi="Arial" w:cs="Arial"/>
          <w:sz w:val="20"/>
          <w:szCs w:val="20"/>
          <w:lang w:val="fr-FR" w:eastAsia="fr-CH"/>
        </w:rPr>
        <w:t> ;</w:t>
      </w:r>
      <w:r w:rsidRPr="001F1695">
        <w:rPr>
          <w:rFonts w:ascii="Arial" w:hAnsi="Arial" w:cs="Arial"/>
          <w:sz w:val="20"/>
          <w:szCs w:val="20"/>
          <w:lang w:val="fr-FR"/>
        </w:rPr>
        <w:t xml:space="preserve"> sur les mains, éventuellement mettre des gants.</w:t>
      </w:r>
    </w:p>
    <w:p w:rsidR="006327C5" w:rsidRPr="00C74D30" w:rsidRDefault="006327C5" w:rsidP="006327C5">
      <w:pPr>
        <w:pStyle w:val="Sansinterligne"/>
        <w:jc w:val="both"/>
        <w:rPr>
          <w:rFonts w:ascii="Arial" w:hAnsi="Arial" w:cs="Arial"/>
          <w:sz w:val="16"/>
          <w:szCs w:val="16"/>
          <w:lang w:val="fr-FR"/>
        </w:rPr>
      </w:pPr>
    </w:p>
    <w:p w:rsidR="006327C5" w:rsidRPr="001F1695" w:rsidRDefault="006327C5" w:rsidP="006327C5">
      <w:pPr>
        <w:pStyle w:val="Sansinterligne"/>
        <w:jc w:val="both"/>
        <w:rPr>
          <w:rFonts w:ascii="Arial" w:hAnsi="Arial" w:cs="Arial"/>
          <w:b/>
          <w:bCs/>
          <w:sz w:val="20"/>
          <w:szCs w:val="20"/>
          <w:lang w:val="fr-FR" w:eastAsia="fr-CH"/>
        </w:rPr>
      </w:pPr>
      <w:r w:rsidRPr="001F1695">
        <w:rPr>
          <w:rFonts w:ascii="Arial" w:hAnsi="Arial" w:cs="Arial"/>
          <w:b/>
          <w:bCs/>
          <w:sz w:val="20"/>
          <w:szCs w:val="20"/>
          <w:lang w:val="fr-FR" w:eastAsia="fr-CH"/>
        </w:rPr>
        <w:t xml:space="preserve">Un délai de 8 heures avant de se laver. </w:t>
      </w:r>
      <w:r w:rsidRPr="001F1695">
        <w:rPr>
          <w:rFonts w:ascii="Arial" w:hAnsi="Arial" w:cs="Arial"/>
          <w:sz w:val="20"/>
          <w:szCs w:val="20"/>
          <w:lang w:val="fr-FR"/>
        </w:rPr>
        <w:t>(Au moins 8 heures, sans dépasser 12 heures)</w:t>
      </w:r>
    </w:p>
    <w:p w:rsidR="006327C5" w:rsidRPr="001F1695" w:rsidRDefault="006327C5" w:rsidP="006327C5">
      <w:pPr>
        <w:pStyle w:val="Sansinterligne"/>
        <w:jc w:val="both"/>
        <w:rPr>
          <w:rFonts w:ascii="Arial" w:hAnsi="Arial" w:cs="Arial"/>
          <w:sz w:val="20"/>
          <w:szCs w:val="20"/>
          <w:lang w:val="fr-FR" w:eastAsia="fr-CH"/>
        </w:rPr>
      </w:pPr>
      <w:r w:rsidRPr="001F1695">
        <w:rPr>
          <w:rFonts w:ascii="Arial" w:hAnsi="Arial" w:cs="Arial"/>
          <w:sz w:val="20"/>
          <w:szCs w:val="20"/>
          <w:lang w:val="fr-FR"/>
        </w:rPr>
        <w:t>Laisser agir au moins 8 heures, une</w:t>
      </w:r>
      <w:r w:rsidRPr="001F1695">
        <w:rPr>
          <w:rFonts w:ascii="Arial" w:hAnsi="Arial" w:cs="Arial"/>
          <w:sz w:val="20"/>
          <w:szCs w:val="20"/>
          <w:lang w:val="fr-FR" w:eastAsia="fr-CH"/>
        </w:rPr>
        <w:t xml:space="preserve"> application le soir est plus appropriée.</w:t>
      </w:r>
      <w:r w:rsidR="00815F2C">
        <w:rPr>
          <w:rFonts w:ascii="Arial" w:hAnsi="Arial" w:cs="Arial"/>
          <w:sz w:val="20"/>
          <w:szCs w:val="20"/>
          <w:lang w:val="fr-FR" w:eastAsia="fr-CH"/>
        </w:rPr>
        <w:t xml:space="preserve"> </w:t>
      </w:r>
      <w:r w:rsidRPr="001F1695">
        <w:rPr>
          <w:rFonts w:ascii="Arial" w:hAnsi="Arial" w:cs="Arial"/>
          <w:sz w:val="20"/>
          <w:szCs w:val="20"/>
          <w:lang w:val="fr-FR"/>
        </w:rPr>
        <w:t>Ne pas se laver durant le traitement. Si il faut laver par exemple les mains, chez les bébés les fesses, il faut réappliquer la crème ensuite.</w:t>
      </w:r>
      <w:r w:rsidR="00815F2C">
        <w:rPr>
          <w:rFonts w:ascii="Arial" w:hAnsi="Arial" w:cs="Arial"/>
          <w:sz w:val="20"/>
          <w:szCs w:val="20"/>
          <w:lang w:val="fr-FR" w:eastAsia="fr-CH"/>
        </w:rPr>
        <w:t xml:space="preserve"> </w:t>
      </w:r>
      <w:r w:rsidRPr="001F1695">
        <w:rPr>
          <w:rFonts w:ascii="Arial" w:hAnsi="Arial" w:cs="Arial"/>
          <w:sz w:val="20"/>
          <w:szCs w:val="20"/>
          <w:lang w:val="fr-FR"/>
        </w:rPr>
        <w:t>Le lendemain matin,</w:t>
      </w:r>
      <w:r w:rsidRPr="001F1695">
        <w:rPr>
          <w:rFonts w:ascii="Arial" w:hAnsi="Arial" w:cs="Arial"/>
          <w:sz w:val="20"/>
          <w:szCs w:val="20"/>
          <w:lang w:val="fr-FR" w:eastAsia="fr-CH"/>
        </w:rPr>
        <w:t xml:space="preserve"> il faut </w:t>
      </w:r>
      <w:r w:rsidRPr="001F1695">
        <w:rPr>
          <w:rFonts w:ascii="Arial" w:hAnsi="Arial" w:cs="Arial"/>
          <w:bCs/>
          <w:sz w:val="20"/>
          <w:szCs w:val="20"/>
          <w:lang w:val="fr-FR" w:eastAsia="fr-CH"/>
        </w:rPr>
        <w:t>éliminer les restes de crème en se douchant</w:t>
      </w:r>
      <w:r w:rsidRPr="001F1695">
        <w:rPr>
          <w:rFonts w:ascii="Arial" w:hAnsi="Arial" w:cs="Arial"/>
          <w:sz w:val="20"/>
          <w:szCs w:val="20"/>
          <w:lang w:val="fr-FR" w:eastAsia="fr-CH"/>
        </w:rPr>
        <w:t xml:space="preserve"> et en se lavant avec du savon.</w:t>
      </w:r>
    </w:p>
    <w:p w:rsidR="006327C5" w:rsidRPr="00C74D30" w:rsidRDefault="006327C5" w:rsidP="006327C5">
      <w:pPr>
        <w:pStyle w:val="Sansinterligne"/>
        <w:jc w:val="both"/>
        <w:rPr>
          <w:rFonts w:ascii="Arial" w:hAnsi="Arial" w:cs="Arial"/>
          <w:sz w:val="16"/>
          <w:szCs w:val="16"/>
          <w:lang w:val="fr-FR" w:eastAsia="fr-CH"/>
        </w:rPr>
      </w:pPr>
    </w:p>
    <w:p w:rsidR="006327C5" w:rsidRPr="001F1695" w:rsidRDefault="006327C5" w:rsidP="006327C5">
      <w:pPr>
        <w:pStyle w:val="Sansinterligne"/>
        <w:jc w:val="both"/>
        <w:rPr>
          <w:rFonts w:ascii="Arial" w:hAnsi="Arial" w:cs="Arial"/>
          <w:b/>
          <w:sz w:val="20"/>
          <w:szCs w:val="20"/>
          <w:lang w:val="fr-FR" w:eastAsia="fr-CH"/>
        </w:rPr>
      </w:pPr>
      <w:r w:rsidRPr="001F1695">
        <w:rPr>
          <w:rFonts w:ascii="Arial" w:hAnsi="Arial" w:cs="Arial"/>
          <w:b/>
          <w:sz w:val="20"/>
          <w:szCs w:val="20"/>
          <w:lang w:val="fr-FR" w:eastAsia="fr-CH"/>
        </w:rPr>
        <w:t>Deux applications, J0-</w:t>
      </w:r>
      <w:r w:rsidR="00F507AF" w:rsidRPr="001F1695">
        <w:rPr>
          <w:rFonts w:ascii="Arial" w:hAnsi="Arial" w:cs="Arial"/>
          <w:b/>
          <w:sz w:val="20"/>
          <w:szCs w:val="20"/>
          <w:lang w:val="fr-FR" w:eastAsia="fr-CH"/>
        </w:rPr>
        <w:t xml:space="preserve"> </w:t>
      </w:r>
      <w:r w:rsidRPr="001F1695">
        <w:rPr>
          <w:rFonts w:ascii="Arial" w:hAnsi="Arial" w:cs="Arial"/>
          <w:b/>
          <w:sz w:val="20"/>
          <w:szCs w:val="20"/>
          <w:lang w:val="fr-FR" w:eastAsia="fr-CH"/>
        </w:rPr>
        <w:t>J10 (</w:t>
      </w:r>
      <w:r w:rsidR="007766AD">
        <w:rPr>
          <w:rFonts w:ascii="Arial" w:hAnsi="Arial" w:cs="Arial"/>
          <w:b/>
          <w:sz w:val="20"/>
          <w:szCs w:val="20"/>
          <w:lang w:val="fr-FR" w:eastAsia="fr-CH"/>
        </w:rPr>
        <w:t>J</w:t>
      </w:r>
      <w:r w:rsidRPr="001F1695">
        <w:rPr>
          <w:rFonts w:ascii="Arial" w:hAnsi="Arial" w:cs="Arial"/>
          <w:b/>
          <w:sz w:val="20"/>
          <w:szCs w:val="20"/>
          <w:lang w:val="fr-FR" w:eastAsia="fr-CH"/>
        </w:rPr>
        <w:t>14)</w:t>
      </w:r>
    </w:p>
    <w:p w:rsidR="006327C5" w:rsidRPr="00C74D30" w:rsidRDefault="006327C5" w:rsidP="006327C5">
      <w:pPr>
        <w:pStyle w:val="Sansinterligne"/>
        <w:jc w:val="both"/>
        <w:rPr>
          <w:rFonts w:ascii="Arial" w:hAnsi="Arial" w:cs="Arial"/>
          <w:sz w:val="16"/>
          <w:szCs w:val="16"/>
          <w:lang w:val="fr-FR" w:eastAsia="fr-CH"/>
        </w:rPr>
      </w:pPr>
    </w:p>
    <w:p w:rsidR="00C74D30" w:rsidRDefault="006327C5" w:rsidP="00C74D30">
      <w:pPr>
        <w:pStyle w:val="Sansinterligne"/>
        <w:jc w:val="both"/>
        <w:rPr>
          <w:rFonts w:ascii="Arial" w:hAnsi="Arial" w:cs="Arial"/>
          <w:sz w:val="20"/>
          <w:szCs w:val="20"/>
          <w:lang w:val="fr-FR"/>
        </w:rPr>
      </w:pPr>
      <w:r w:rsidRPr="001F1695">
        <w:rPr>
          <w:rFonts w:ascii="Arial" w:hAnsi="Arial" w:cs="Arial"/>
          <w:sz w:val="20"/>
          <w:szCs w:val="20"/>
          <w:lang w:val="fr-FR" w:eastAsia="fr-CH"/>
        </w:rPr>
        <w:t xml:space="preserve">La </w:t>
      </w:r>
      <w:r w:rsidRPr="001F1695">
        <w:rPr>
          <w:rFonts w:ascii="Arial" w:hAnsi="Arial" w:cs="Arial"/>
          <w:bCs/>
          <w:sz w:val="20"/>
          <w:szCs w:val="20"/>
          <w:lang w:val="fr-FR" w:eastAsia="fr-CH"/>
        </w:rPr>
        <w:t>durée entre 2 applications</w:t>
      </w:r>
      <w:r w:rsidRPr="001F1695">
        <w:rPr>
          <w:rFonts w:ascii="Arial" w:hAnsi="Arial" w:cs="Arial"/>
          <w:sz w:val="20"/>
          <w:szCs w:val="20"/>
          <w:lang w:val="fr-FR" w:eastAsia="fr-CH"/>
        </w:rPr>
        <w:t xml:space="preserve"> ne doit pas être inférieure à 7 jours et pas supérieure à 14 jours. Un prurit post-scabieux peut persister  </w:t>
      </w:r>
      <w:r w:rsidRPr="001F1695">
        <w:rPr>
          <w:rFonts w:ascii="Arial" w:hAnsi="Arial" w:cs="Arial"/>
          <w:bCs/>
          <w:sz w:val="20"/>
          <w:szCs w:val="20"/>
          <w:lang w:val="fr-FR" w:eastAsia="fr-CH"/>
        </w:rPr>
        <w:t>jusqu'à 4 semaines après la fin du traitement</w:t>
      </w:r>
      <w:r w:rsidRPr="001F1695">
        <w:rPr>
          <w:rFonts w:ascii="Arial" w:hAnsi="Arial" w:cs="Arial"/>
          <w:sz w:val="20"/>
          <w:szCs w:val="20"/>
          <w:lang w:val="fr-FR" w:eastAsia="fr-CH"/>
        </w:rPr>
        <w:t>, ce qui est généralement considéré comme une réaction allergique aux parasites morts et non nécessairement indicateur d'un échec de traitement</w:t>
      </w:r>
      <w:r w:rsidRPr="001F1695">
        <w:rPr>
          <w:rFonts w:ascii="Arial" w:hAnsi="Arial" w:cs="Arial"/>
          <w:sz w:val="20"/>
          <w:szCs w:val="20"/>
          <w:lang w:val="fr-FR"/>
        </w:rPr>
        <w:t>.</w:t>
      </w:r>
      <w:r w:rsidR="00F622F0">
        <w:rPr>
          <w:rFonts w:ascii="Arial" w:hAnsi="Arial" w:cs="Arial"/>
          <w:sz w:val="20"/>
          <w:szCs w:val="20"/>
          <w:lang w:val="fr-FR"/>
        </w:rPr>
        <w:t xml:space="preserve"> </w:t>
      </w:r>
    </w:p>
    <w:p w:rsidR="00F622F0" w:rsidRPr="008B72FB" w:rsidRDefault="00F622F0" w:rsidP="00C74D30">
      <w:pPr>
        <w:pStyle w:val="Sansinterligne"/>
        <w:jc w:val="both"/>
        <w:rPr>
          <w:rFonts w:ascii="Arial" w:hAnsi="Arial" w:cs="Arial"/>
          <w:sz w:val="16"/>
          <w:szCs w:val="16"/>
          <w:lang w:val="fr-FR"/>
        </w:rPr>
      </w:pPr>
    </w:p>
    <w:p w:rsidR="00F622F0" w:rsidRPr="00C74D30" w:rsidRDefault="00F622F0" w:rsidP="00C74D30">
      <w:pPr>
        <w:pStyle w:val="Sansinterligne"/>
        <w:jc w:val="both"/>
        <w:rPr>
          <w:rFonts w:ascii="Arial" w:hAnsi="Arial" w:cs="Arial"/>
          <w:sz w:val="20"/>
          <w:szCs w:val="20"/>
          <w:lang w:val="fr-FR"/>
        </w:rPr>
      </w:pPr>
      <w:r w:rsidRPr="00C74D30">
        <w:rPr>
          <w:rFonts w:ascii="Arial" w:hAnsi="Arial" w:cs="Arial"/>
          <w:sz w:val="20"/>
          <w:szCs w:val="20"/>
          <w:lang w:val="fr-FR"/>
        </w:rPr>
        <w:t xml:space="preserve">Si plusieurs personnes ont été en contact avec la personne source, il faut </w:t>
      </w:r>
      <w:r w:rsidRPr="00C74D30">
        <w:rPr>
          <w:rFonts w:ascii="Arial" w:hAnsi="Arial" w:cs="Arial"/>
          <w:b/>
          <w:sz w:val="20"/>
          <w:szCs w:val="20"/>
          <w:lang w:val="fr-FR"/>
        </w:rPr>
        <w:t>les traiter en même temps</w:t>
      </w:r>
      <w:r w:rsidRPr="00C74D30">
        <w:rPr>
          <w:rFonts w:ascii="Arial" w:hAnsi="Arial" w:cs="Arial"/>
          <w:sz w:val="20"/>
          <w:szCs w:val="20"/>
          <w:lang w:val="fr-FR"/>
        </w:rPr>
        <w:t xml:space="preserve"> et de la même manière. Ne pas dormir dans le même lit avec une autre personne non traité</w:t>
      </w:r>
      <w:r w:rsidR="0053765E" w:rsidRPr="00CD4506">
        <w:rPr>
          <w:rFonts w:ascii="Arial" w:hAnsi="Arial" w:cs="Arial"/>
          <w:sz w:val="20"/>
          <w:szCs w:val="20"/>
          <w:lang w:val="fr-FR"/>
        </w:rPr>
        <w:t>e</w:t>
      </w:r>
      <w:r w:rsidRPr="00C74D30">
        <w:rPr>
          <w:rFonts w:ascii="Arial" w:hAnsi="Arial" w:cs="Arial"/>
          <w:sz w:val="20"/>
          <w:szCs w:val="20"/>
          <w:lang w:val="fr-FR"/>
        </w:rPr>
        <w:t xml:space="preserve"> ou traité</w:t>
      </w:r>
      <w:r w:rsidR="0053765E" w:rsidRPr="00CD4506">
        <w:rPr>
          <w:rFonts w:ascii="Arial" w:hAnsi="Arial" w:cs="Arial"/>
          <w:sz w:val="20"/>
          <w:szCs w:val="20"/>
          <w:lang w:val="fr-FR"/>
        </w:rPr>
        <w:t>e</w:t>
      </w:r>
      <w:r w:rsidR="00D619E9">
        <w:rPr>
          <w:rFonts w:ascii="Arial" w:hAnsi="Arial" w:cs="Arial"/>
          <w:sz w:val="20"/>
          <w:szCs w:val="20"/>
          <w:lang w:val="fr-FR"/>
        </w:rPr>
        <w:t xml:space="preserve"> différemment.</w:t>
      </w:r>
    </w:p>
    <w:p w:rsidR="00873BF5" w:rsidRPr="00F263E2" w:rsidRDefault="00873BF5" w:rsidP="00873BF5">
      <w:pPr>
        <w:pStyle w:val="Listecouleur-Accent11"/>
        <w:contextualSpacing/>
        <w:rPr>
          <w:rFonts w:ascii="Arial" w:hAnsi="Arial"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951"/>
        <w:gridCol w:w="2349"/>
        <w:gridCol w:w="2522"/>
      </w:tblGrid>
      <w:tr w:rsidR="00390B0D" w:rsidRPr="00F263E2" w:rsidTr="006D388F">
        <w:trPr>
          <w:trHeight w:val="518"/>
        </w:trPr>
        <w:tc>
          <w:tcPr>
            <w:tcW w:w="1534" w:type="dxa"/>
            <w:vAlign w:val="center"/>
          </w:tcPr>
          <w:p w:rsidR="00390B0D" w:rsidRPr="00804864" w:rsidRDefault="00390B0D" w:rsidP="00390B0D">
            <w:pPr>
              <w:pStyle w:val="Sansinterligne"/>
              <w:rPr>
                <w:rFonts w:ascii="Arial" w:hAnsi="Arial" w:cs="Arial"/>
                <w:b/>
                <w:sz w:val="20"/>
                <w:szCs w:val="20"/>
              </w:rPr>
            </w:pPr>
            <w:r w:rsidRPr="00804864">
              <w:rPr>
                <w:rFonts w:ascii="Arial" w:hAnsi="Arial" w:cs="Arial"/>
                <w:b/>
                <w:sz w:val="20"/>
                <w:szCs w:val="20"/>
              </w:rPr>
              <w:t>Lieu</w:t>
            </w:r>
          </w:p>
        </w:tc>
        <w:tc>
          <w:tcPr>
            <w:tcW w:w="2951" w:type="dxa"/>
            <w:vAlign w:val="center"/>
          </w:tcPr>
          <w:p w:rsidR="00390B0D" w:rsidRPr="00804864" w:rsidRDefault="00390B0D" w:rsidP="00390B0D">
            <w:pPr>
              <w:pStyle w:val="Sansinterligne"/>
              <w:rPr>
                <w:rFonts w:ascii="Arial" w:hAnsi="Arial" w:cs="Arial"/>
                <w:b/>
                <w:sz w:val="20"/>
                <w:szCs w:val="20"/>
              </w:rPr>
            </w:pPr>
            <w:proofErr w:type="spellStart"/>
            <w:r w:rsidRPr="00804864">
              <w:rPr>
                <w:rFonts w:ascii="Arial" w:hAnsi="Arial" w:cs="Arial"/>
                <w:b/>
                <w:sz w:val="20"/>
                <w:szCs w:val="20"/>
              </w:rPr>
              <w:t>Forme</w:t>
            </w:r>
            <w:proofErr w:type="spellEnd"/>
          </w:p>
        </w:tc>
        <w:tc>
          <w:tcPr>
            <w:tcW w:w="2349" w:type="dxa"/>
            <w:vAlign w:val="center"/>
          </w:tcPr>
          <w:p w:rsidR="00390B0D" w:rsidRPr="00804864" w:rsidRDefault="00390B0D" w:rsidP="00390B0D">
            <w:pPr>
              <w:pStyle w:val="Sansinterligne"/>
              <w:rPr>
                <w:rFonts w:ascii="Arial" w:hAnsi="Arial" w:cs="Arial"/>
                <w:b/>
                <w:sz w:val="20"/>
                <w:szCs w:val="20"/>
              </w:rPr>
            </w:pPr>
            <w:proofErr w:type="spellStart"/>
            <w:r w:rsidRPr="00804864">
              <w:rPr>
                <w:rFonts w:ascii="Arial" w:hAnsi="Arial" w:cs="Arial"/>
                <w:b/>
                <w:sz w:val="20"/>
                <w:szCs w:val="20"/>
              </w:rPr>
              <w:t>Délivré</w:t>
            </w:r>
            <w:proofErr w:type="spellEnd"/>
          </w:p>
        </w:tc>
        <w:tc>
          <w:tcPr>
            <w:tcW w:w="2522" w:type="dxa"/>
            <w:vAlign w:val="center"/>
          </w:tcPr>
          <w:p w:rsidR="00390B0D" w:rsidRPr="00804864" w:rsidRDefault="00390B0D" w:rsidP="00390B0D">
            <w:pPr>
              <w:pStyle w:val="Sansinterligne"/>
              <w:rPr>
                <w:rFonts w:ascii="Arial" w:hAnsi="Arial" w:cs="Arial"/>
                <w:b/>
                <w:sz w:val="20"/>
                <w:szCs w:val="20"/>
              </w:rPr>
            </w:pPr>
            <w:r w:rsidRPr="00804864">
              <w:rPr>
                <w:rFonts w:ascii="Arial" w:hAnsi="Arial" w:cs="Arial"/>
                <w:b/>
                <w:sz w:val="20"/>
                <w:szCs w:val="20"/>
              </w:rPr>
              <w:t xml:space="preserve">Prix </w:t>
            </w:r>
            <w:proofErr w:type="spellStart"/>
            <w:r w:rsidRPr="00804864">
              <w:rPr>
                <w:rFonts w:ascii="Arial" w:hAnsi="Arial" w:cs="Arial"/>
                <w:b/>
                <w:sz w:val="20"/>
                <w:szCs w:val="20"/>
              </w:rPr>
              <w:t>indicatifs</w:t>
            </w:r>
            <w:proofErr w:type="spellEnd"/>
          </w:p>
        </w:tc>
      </w:tr>
      <w:tr w:rsidR="00390B0D" w:rsidRPr="00F263E2" w:rsidTr="006D388F">
        <w:trPr>
          <w:trHeight w:val="1873"/>
        </w:trPr>
        <w:tc>
          <w:tcPr>
            <w:tcW w:w="1534" w:type="dxa"/>
            <w:vAlign w:val="center"/>
          </w:tcPr>
          <w:p w:rsidR="00390B0D" w:rsidRPr="00804864" w:rsidRDefault="0010761D" w:rsidP="0010761D">
            <w:pPr>
              <w:pStyle w:val="Sansinterligne"/>
              <w:rPr>
                <w:rFonts w:ascii="Arial" w:hAnsi="Arial" w:cs="Arial"/>
                <w:sz w:val="20"/>
                <w:szCs w:val="20"/>
              </w:rPr>
            </w:pPr>
            <w:r w:rsidRPr="00804864">
              <w:rPr>
                <w:rFonts w:ascii="Arial" w:hAnsi="Arial" w:cs="Arial"/>
                <w:b/>
                <w:sz w:val="20"/>
                <w:szCs w:val="20"/>
              </w:rPr>
              <w:t xml:space="preserve">Genève </w:t>
            </w:r>
            <w:r w:rsidR="00390B0D" w:rsidRPr="00804864">
              <w:rPr>
                <w:rFonts w:ascii="Arial" w:hAnsi="Arial" w:cs="Arial"/>
                <w:sz w:val="20"/>
                <w:szCs w:val="20"/>
              </w:rPr>
              <w:t xml:space="preserve">Pharmacie de </w:t>
            </w:r>
            <w:proofErr w:type="spellStart"/>
            <w:r w:rsidR="00390B0D" w:rsidRPr="00804864">
              <w:rPr>
                <w:rFonts w:ascii="Arial" w:hAnsi="Arial" w:cs="Arial"/>
                <w:sz w:val="20"/>
                <w:szCs w:val="20"/>
              </w:rPr>
              <w:t>ville</w:t>
            </w:r>
            <w:proofErr w:type="spellEnd"/>
            <w:r w:rsidR="00390B0D" w:rsidRPr="00804864">
              <w:rPr>
                <w:rFonts w:ascii="Arial" w:hAnsi="Arial" w:cs="Arial"/>
                <w:sz w:val="20"/>
                <w:szCs w:val="20"/>
              </w:rPr>
              <w:t xml:space="preserve"> </w:t>
            </w:r>
          </w:p>
        </w:tc>
        <w:tc>
          <w:tcPr>
            <w:tcW w:w="2951" w:type="dxa"/>
            <w:vAlign w:val="center"/>
          </w:tcPr>
          <w:p w:rsidR="00390B0D" w:rsidRPr="00C74D30" w:rsidRDefault="00390B0D" w:rsidP="00390B0D">
            <w:pPr>
              <w:pStyle w:val="Sansinterligne"/>
              <w:rPr>
                <w:rFonts w:ascii="Arial" w:hAnsi="Arial" w:cs="Arial"/>
                <w:sz w:val="16"/>
                <w:szCs w:val="16"/>
                <w:lang w:val="fr-FR"/>
              </w:rPr>
            </w:pPr>
          </w:p>
          <w:p w:rsidR="00390B0D" w:rsidRPr="00804864" w:rsidRDefault="001E2243" w:rsidP="00390B0D">
            <w:pPr>
              <w:pStyle w:val="Sansinterligne"/>
              <w:rPr>
                <w:rFonts w:ascii="Arial" w:hAnsi="Arial" w:cs="Arial"/>
                <w:sz w:val="20"/>
                <w:szCs w:val="20"/>
                <w:lang w:val="fr-FR"/>
              </w:rPr>
            </w:pPr>
            <w:proofErr w:type="spellStart"/>
            <w:r>
              <w:rPr>
                <w:rFonts w:ascii="Arial" w:hAnsi="Arial" w:cs="Arial"/>
                <w:b/>
                <w:sz w:val="20"/>
                <w:szCs w:val="20"/>
                <w:lang w:val="fr-FR"/>
              </w:rPr>
              <w:t>Scabi-med</w:t>
            </w:r>
            <w:proofErr w:type="spellEnd"/>
            <w:r w:rsidR="00390B0D" w:rsidRPr="00804864">
              <w:rPr>
                <w:rFonts w:ascii="Arial" w:hAnsi="Arial" w:cs="Arial"/>
                <w:sz w:val="20"/>
                <w:szCs w:val="20"/>
                <w:lang w:val="fr-FR"/>
              </w:rPr>
              <w:t>® </w:t>
            </w:r>
            <w:proofErr w:type="gramStart"/>
            <w:r w:rsidR="00390B0D" w:rsidRPr="00804864">
              <w:rPr>
                <w:rFonts w:ascii="Arial" w:hAnsi="Arial" w:cs="Arial"/>
                <w:sz w:val="20"/>
                <w:szCs w:val="20"/>
                <w:lang w:val="fr-FR"/>
              </w:rPr>
              <w:t>:</w:t>
            </w:r>
            <w:proofErr w:type="spellStart"/>
            <w:r w:rsidR="00390B0D" w:rsidRPr="00804864">
              <w:rPr>
                <w:rFonts w:ascii="Arial" w:hAnsi="Arial" w:cs="Arial"/>
                <w:sz w:val="20"/>
                <w:szCs w:val="20"/>
                <w:lang w:val="fr-FR"/>
              </w:rPr>
              <w:t>Permethrine</w:t>
            </w:r>
            <w:proofErr w:type="spellEnd"/>
            <w:proofErr w:type="gramEnd"/>
            <w:r w:rsidR="00390B0D" w:rsidRPr="00804864">
              <w:rPr>
                <w:rFonts w:ascii="Arial" w:hAnsi="Arial" w:cs="Arial"/>
                <w:sz w:val="20"/>
                <w:szCs w:val="20"/>
                <w:lang w:val="fr-FR"/>
              </w:rPr>
              <w:t xml:space="preserve">   5% tube de 30 g</w:t>
            </w:r>
          </w:p>
          <w:p w:rsidR="00390B0D" w:rsidRPr="00C74D30" w:rsidRDefault="00390B0D" w:rsidP="00390B0D">
            <w:pPr>
              <w:pStyle w:val="Sansinterligne"/>
              <w:rPr>
                <w:rFonts w:ascii="Arial" w:hAnsi="Arial" w:cs="Arial"/>
                <w:sz w:val="16"/>
                <w:szCs w:val="16"/>
                <w:lang w:val="fr-FR"/>
              </w:rPr>
            </w:pPr>
          </w:p>
          <w:p w:rsidR="00390B0D" w:rsidRPr="00804864" w:rsidRDefault="00390B0D" w:rsidP="00390B0D">
            <w:pPr>
              <w:pStyle w:val="Sansinterligne"/>
              <w:rPr>
                <w:rFonts w:ascii="Arial" w:hAnsi="Arial" w:cs="Arial"/>
                <w:sz w:val="20"/>
                <w:szCs w:val="20"/>
                <w:lang w:val="fr-FR"/>
              </w:rPr>
            </w:pPr>
            <w:r w:rsidRPr="00804864">
              <w:rPr>
                <w:rFonts w:ascii="Arial" w:hAnsi="Arial" w:cs="Arial"/>
                <w:b/>
                <w:sz w:val="20"/>
                <w:szCs w:val="20"/>
                <w:lang w:val="fr-FR"/>
              </w:rPr>
              <w:t>Préparation magistrale</w:t>
            </w:r>
            <w:r w:rsidRPr="00804864">
              <w:rPr>
                <w:rFonts w:ascii="Arial" w:hAnsi="Arial" w:cs="Arial"/>
                <w:sz w:val="20"/>
                <w:szCs w:val="20"/>
                <w:lang w:val="fr-FR"/>
              </w:rPr>
              <w:t xml:space="preserve"> : </w:t>
            </w:r>
            <w:proofErr w:type="spellStart"/>
            <w:r w:rsidRPr="00804864">
              <w:rPr>
                <w:rFonts w:ascii="Arial" w:hAnsi="Arial" w:cs="Arial"/>
                <w:sz w:val="20"/>
                <w:szCs w:val="20"/>
                <w:lang w:val="fr-FR"/>
              </w:rPr>
              <w:t>Permethrine</w:t>
            </w:r>
            <w:proofErr w:type="spellEnd"/>
            <w:r w:rsidRPr="00804864">
              <w:rPr>
                <w:rFonts w:ascii="Arial" w:hAnsi="Arial" w:cs="Arial"/>
                <w:sz w:val="20"/>
                <w:szCs w:val="20"/>
                <w:lang w:val="fr-FR"/>
              </w:rPr>
              <w:t xml:space="preserve">   5 % de 30 g</w:t>
            </w:r>
          </w:p>
        </w:tc>
        <w:tc>
          <w:tcPr>
            <w:tcW w:w="2349" w:type="dxa"/>
            <w:vAlign w:val="center"/>
          </w:tcPr>
          <w:p w:rsidR="00390B0D" w:rsidRPr="00804864" w:rsidRDefault="00390B0D" w:rsidP="00390B0D">
            <w:pPr>
              <w:pStyle w:val="Sansinterligne"/>
              <w:rPr>
                <w:rFonts w:ascii="Arial" w:hAnsi="Arial" w:cs="Arial"/>
                <w:sz w:val="20"/>
                <w:szCs w:val="20"/>
                <w:lang w:val="fr-FR"/>
              </w:rPr>
            </w:pPr>
          </w:p>
          <w:p w:rsidR="00390B0D" w:rsidRPr="00804864" w:rsidRDefault="00390B0D" w:rsidP="00390B0D">
            <w:pPr>
              <w:pStyle w:val="Sansinterligne"/>
              <w:rPr>
                <w:rFonts w:ascii="Arial" w:hAnsi="Arial" w:cs="Arial"/>
                <w:sz w:val="20"/>
                <w:szCs w:val="20"/>
                <w:lang w:val="fr-FR"/>
              </w:rPr>
            </w:pPr>
            <w:r w:rsidRPr="00804864">
              <w:rPr>
                <w:rFonts w:ascii="Arial" w:hAnsi="Arial" w:cs="Arial"/>
                <w:sz w:val="20"/>
                <w:szCs w:val="20"/>
                <w:lang w:val="fr-FR"/>
              </w:rPr>
              <w:t xml:space="preserve">Sur ordonnance </w:t>
            </w:r>
          </w:p>
          <w:p w:rsidR="00390B0D" w:rsidRPr="00804864" w:rsidRDefault="00390B0D" w:rsidP="00390B0D">
            <w:pPr>
              <w:pStyle w:val="Sansinterligne"/>
              <w:rPr>
                <w:rFonts w:ascii="Arial" w:hAnsi="Arial" w:cs="Arial"/>
                <w:sz w:val="20"/>
                <w:szCs w:val="20"/>
                <w:lang w:val="fr-FR"/>
              </w:rPr>
            </w:pPr>
          </w:p>
          <w:p w:rsidR="00390B0D" w:rsidRPr="00804864" w:rsidRDefault="00390B0D" w:rsidP="00390B0D">
            <w:pPr>
              <w:pStyle w:val="Sansinterligne"/>
              <w:rPr>
                <w:rFonts w:ascii="Arial" w:hAnsi="Arial" w:cs="Arial"/>
                <w:sz w:val="20"/>
                <w:szCs w:val="20"/>
                <w:lang w:val="fr-FR"/>
              </w:rPr>
            </w:pPr>
          </w:p>
          <w:p w:rsidR="00390B0D" w:rsidRPr="00804864" w:rsidRDefault="00390B0D" w:rsidP="00390B0D">
            <w:pPr>
              <w:pStyle w:val="Sansinterligne"/>
              <w:rPr>
                <w:rFonts w:ascii="Arial" w:hAnsi="Arial" w:cs="Arial"/>
                <w:sz w:val="20"/>
                <w:szCs w:val="20"/>
                <w:lang w:val="fr-FR"/>
              </w:rPr>
            </w:pPr>
            <w:r w:rsidRPr="00804864">
              <w:rPr>
                <w:rFonts w:ascii="Arial" w:hAnsi="Arial" w:cs="Arial"/>
                <w:sz w:val="20"/>
                <w:szCs w:val="20"/>
                <w:lang w:val="fr-FR"/>
              </w:rPr>
              <w:t>Sur commande</w:t>
            </w:r>
          </w:p>
          <w:p w:rsidR="00390B0D" w:rsidRPr="00804864" w:rsidRDefault="00390B0D" w:rsidP="00390B0D">
            <w:pPr>
              <w:pStyle w:val="Sansinterligne"/>
              <w:rPr>
                <w:rFonts w:ascii="Arial" w:hAnsi="Arial" w:cs="Arial"/>
                <w:sz w:val="20"/>
                <w:szCs w:val="20"/>
                <w:lang w:val="fr-FR"/>
              </w:rPr>
            </w:pPr>
            <w:r w:rsidRPr="00804864">
              <w:rPr>
                <w:rFonts w:ascii="Arial" w:hAnsi="Arial" w:cs="Arial"/>
                <w:sz w:val="20"/>
                <w:szCs w:val="20"/>
                <w:lang w:val="fr-FR"/>
              </w:rPr>
              <w:t xml:space="preserve">Sur ordonnance </w:t>
            </w:r>
          </w:p>
        </w:tc>
        <w:tc>
          <w:tcPr>
            <w:tcW w:w="2522" w:type="dxa"/>
            <w:vAlign w:val="center"/>
          </w:tcPr>
          <w:p w:rsidR="00390B0D" w:rsidRPr="00804864" w:rsidRDefault="00390B0D" w:rsidP="00390B0D">
            <w:pPr>
              <w:pStyle w:val="Sansinterligne"/>
              <w:rPr>
                <w:rFonts w:ascii="Arial" w:hAnsi="Arial" w:cs="Arial"/>
                <w:sz w:val="20"/>
                <w:szCs w:val="20"/>
                <w:lang w:val="fr-FR"/>
              </w:rPr>
            </w:pPr>
          </w:p>
          <w:p w:rsidR="001E2243" w:rsidRDefault="001E2243" w:rsidP="001E2243">
            <w:pPr>
              <w:pStyle w:val="Sansinterligne"/>
              <w:rPr>
                <w:rFonts w:ascii="Arial" w:hAnsi="Arial" w:cs="Arial"/>
                <w:sz w:val="20"/>
                <w:szCs w:val="20"/>
                <w:lang w:val="fr-FR"/>
              </w:rPr>
            </w:pPr>
            <w:r>
              <w:rPr>
                <w:rFonts w:ascii="Arial" w:hAnsi="Arial" w:cs="Arial"/>
                <w:sz w:val="20"/>
                <w:szCs w:val="20"/>
                <w:lang w:val="fr-FR"/>
              </w:rPr>
              <w:t>29.10.- frs +</w:t>
            </w:r>
            <w:r w:rsidR="00D619E9">
              <w:rPr>
                <w:rFonts w:ascii="Arial" w:hAnsi="Arial" w:cs="Arial"/>
                <w:sz w:val="20"/>
                <w:szCs w:val="20"/>
                <w:lang w:val="fr-FR"/>
              </w:rPr>
              <w:t xml:space="preserve"> </w:t>
            </w:r>
            <w:r>
              <w:rPr>
                <w:rFonts w:ascii="Arial" w:hAnsi="Arial" w:cs="Arial"/>
                <w:sz w:val="20"/>
                <w:szCs w:val="20"/>
                <w:lang w:val="fr-FR"/>
              </w:rPr>
              <w:t>taxes</w:t>
            </w:r>
          </w:p>
          <w:p w:rsidR="00390B0D" w:rsidRPr="00804864" w:rsidRDefault="001E2243" w:rsidP="00390B0D">
            <w:pPr>
              <w:pStyle w:val="Sansinterligne"/>
              <w:rPr>
                <w:rFonts w:ascii="Arial" w:hAnsi="Arial" w:cs="Arial"/>
                <w:sz w:val="20"/>
                <w:szCs w:val="20"/>
                <w:lang w:val="fr-FR"/>
              </w:rPr>
            </w:pPr>
            <w:r>
              <w:rPr>
                <w:rFonts w:ascii="Arial" w:hAnsi="Arial" w:cs="Arial"/>
                <w:sz w:val="20"/>
                <w:szCs w:val="20"/>
                <w:lang w:val="fr-FR"/>
              </w:rPr>
              <w:t>R</w:t>
            </w:r>
            <w:r w:rsidR="00390B0D" w:rsidRPr="00804864">
              <w:rPr>
                <w:rFonts w:ascii="Arial" w:hAnsi="Arial" w:cs="Arial"/>
                <w:sz w:val="20"/>
                <w:szCs w:val="20"/>
                <w:lang w:val="fr-FR"/>
              </w:rPr>
              <w:t>emboursé</w:t>
            </w:r>
          </w:p>
          <w:p w:rsidR="00390B0D" w:rsidRPr="00804864" w:rsidRDefault="00390B0D" w:rsidP="00390B0D">
            <w:pPr>
              <w:pStyle w:val="Sansinterligne"/>
              <w:rPr>
                <w:rFonts w:ascii="Arial" w:hAnsi="Arial" w:cs="Arial"/>
                <w:sz w:val="20"/>
                <w:szCs w:val="20"/>
                <w:lang w:val="fr-FR"/>
              </w:rPr>
            </w:pPr>
          </w:p>
          <w:p w:rsidR="00390B0D" w:rsidRPr="00804864" w:rsidRDefault="00390B0D" w:rsidP="00390B0D">
            <w:pPr>
              <w:pStyle w:val="Sansinterligne"/>
              <w:rPr>
                <w:rFonts w:ascii="Arial" w:hAnsi="Arial" w:cs="Arial"/>
                <w:sz w:val="20"/>
                <w:szCs w:val="20"/>
                <w:lang w:val="fr-FR"/>
              </w:rPr>
            </w:pPr>
            <w:r w:rsidRPr="00804864">
              <w:rPr>
                <w:rFonts w:ascii="Arial" w:hAnsi="Arial" w:cs="Arial"/>
                <w:sz w:val="20"/>
                <w:szCs w:val="20"/>
                <w:lang w:val="fr-FR"/>
              </w:rPr>
              <w:t>Varie selon le</w:t>
            </w:r>
            <w:r w:rsidR="00815F2C">
              <w:rPr>
                <w:rFonts w:ascii="Arial" w:hAnsi="Arial" w:cs="Arial"/>
                <w:sz w:val="20"/>
                <w:szCs w:val="20"/>
                <w:lang w:val="fr-FR"/>
              </w:rPr>
              <w:t xml:space="preserve">s pharmacies en 23.50 CHF et 49.90 CHF </w:t>
            </w:r>
            <w:r w:rsidR="006327C5" w:rsidRPr="00804864">
              <w:rPr>
                <w:rFonts w:ascii="Arial" w:hAnsi="Arial" w:cs="Arial"/>
                <w:sz w:val="20"/>
                <w:szCs w:val="20"/>
                <w:lang w:val="fr-FR"/>
              </w:rPr>
              <w:t>R</w:t>
            </w:r>
            <w:r w:rsidRPr="00804864">
              <w:rPr>
                <w:rFonts w:ascii="Arial" w:hAnsi="Arial" w:cs="Arial"/>
                <w:sz w:val="20"/>
                <w:szCs w:val="20"/>
                <w:lang w:val="fr-FR"/>
              </w:rPr>
              <w:t>emboursé</w:t>
            </w:r>
          </w:p>
        </w:tc>
      </w:tr>
    </w:tbl>
    <w:p w:rsidR="003A28E8" w:rsidRDefault="003A28E8" w:rsidP="00F507AF">
      <w:pPr>
        <w:pStyle w:val="Sansinterligne"/>
        <w:jc w:val="both"/>
        <w:rPr>
          <w:rFonts w:ascii="Arial" w:hAnsi="Arial" w:cs="Arial"/>
          <w:lang w:val="fr-FR"/>
        </w:rPr>
      </w:pPr>
    </w:p>
    <w:p w:rsidR="00F507AF" w:rsidRPr="00EF3CAD" w:rsidRDefault="00815F2C" w:rsidP="00F507AF">
      <w:pPr>
        <w:pStyle w:val="Sansinterligne"/>
        <w:jc w:val="both"/>
        <w:rPr>
          <w:rFonts w:ascii="Arial" w:hAnsi="Arial" w:cs="Arial"/>
          <w:b/>
          <w:lang w:val="fr-FR"/>
        </w:rPr>
      </w:pPr>
      <w:r w:rsidRPr="00EF3CAD">
        <w:rPr>
          <w:rFonts w:ascii="Arial" w:hAnsi="Arial" w:cs="Arial"/>
          <w:b/>
          <w:lang w:val="fr-FR"/>
        </w:rPr>
        <w:t>T</w:t>
      </w:r>
      <w:r w:rsidR="00C74D30">
        <w:rPr>
          <w:rFonts w:ascii="Arial" w:hAnsi="Arial" w:cs="Arial"/>
          <w:b/>
          <w:lang w:val="fr-FR"/>
        </w:rPr>
        <w:t>RAITEMENT DE L’ENVIRONNEMENT</w:t>
      </w:r>
    </w:p>
    <w:p w:rsidR="006110AF" w:rsidRPr="00C74D30" w:rsidRDefault="006110AF" w:rsidP="00815F2C">
      <w:pPr>
        <w:pStyle w:val="Sansinterligne"/>
        <w:jc w:val="both"/>
        <w:rPr>
          <w:rFonts w:ascii="Arial" w:hAnsi="Arial" w:cs="Arial"/>
          <w:sz w:val="16"/>
          <w:szCs w:val="16"/>
          <w:lang w:val="fr-FR"/>
        </w:rPr>
      </w:pPr>
    </w:p>
    <w:p w:rsidR="00F507AF" w:rsidRPr="00405D8B" w:rsidRDefault="00F507AF" w:rsidP="00815F2C">
      <w:pPr>
        <w:pStyle w:val="Sansinterligne"/>
        <w:jc w:val="both"/>
        <w:rPr>
          <w:rFonts w:ascii="Arial" w:hAnsi="Arial" w:cs="Arial"/>
          <w:b/>
          <w:sz w:val="20"/>
          <w:szCs w:val="20"/>
          <w:lang w:val="fr-FR"/>
        </w:rPr>
      </w:pPr>
      <w:r w:rsidRPr="00405D8B">
        <w:rPr>
          <w:rFonts w:ascii="Arial" w:hAnsi="Arial" w:cs="Arial"/>
          <w:b/>
          <w:sz w:val="20"/>
          <w:szCs w:val="20"/>
          <w:lang w:val="fr-FR"/>
        </w:rPr>
        <w:t xml:space="preserve">Comment </w:t>
      </w:r>
      <w:r w:rsidR="00EF3CAD" w:rsidRPr="00405D8B">
        <w:rPr>
          <w:rFonts w:ascii="Arial" w:hAnsi="Arial" w:cs="Arial"/>
          <w:b/>
          <w:sz w:val="20"/>
          <w:szCs w:val="20"/>
          <w:lang w:val="fr-FR"/>
        </w:rPr>
        <w:t>procéder?</w:t>
      </w:r>
    </w:p>
    <w:p w:rsidR="00EF3CAD" w:rsidRPr="00C74D30" w:rsidRDefault="00EF3CAD" w:rsidP="00815F2C">
      <w:pPr>
        <w:pStyle w:val="Sansinterligne"/>
        <w:jc w:val="both"/>
        <w:rPr>
          <w:rFonts w:ascii="Arial" w:hAnsi="Arial" w:cs="Arial"/>
          <w:sz w:val="16"/>
          <w:szCs w:val="16"/>
          <w:lang w:val="fr-FR"/>
        </w:rPr>
      </w:pPr>
    </w:p>
    <w:p w:rsidR="00F507AF" w:rsidRPr="00405D8B" w:rsidRDefault="00F507AF" w:rsidP="00815F2C">
      <w:pPr>
        <w:pStyle w:val="Sansinterligne"/>
        <w:jc w:val="both"/>
        <w:rPr>
          <w:rFonts w:ascii="Arial" w:hAnsi="Arial" w:cs="Arial"/>
          <w:sz w:val="20"/>
          <w:szCs w:val="20"/>
          <w:lang w:val="fr-FR"/>
        </w:rPr>
      </w:pPr>
      <w:r w:rsidRPr="00405D8B">
        <w:rPr>
          <w:rFonts w:ascii="Arial" w:hAnsi="Arial" w:cs="Arial"/>
          <w:sz w:val="20"/>
          <w:szCs w:val="20"/>
          <w:lang w:val="fr-FR"/>
        </w:rPr>
        <w:t>Le traitement de l’environnement doit être réalisé 8h après les</w:t>
      </w:r>
      <w:r w:rsidR="006110AF" w:rsidRPr="00405D8B">
        <w:rPr>
          <w:rFonts w:ascii="Arial" w:hAnsi="Arial" w:cs="Arial"/>
          <w:sz w:val="20"/>
          <w:szCs w:val="20"/>
          <w:lang w:val="fr-FR"/>
        </w:rPr>
        <w:t xml:space="preserve"> </w:t>
      </w:r>
      <w:r w:rsidRPr="00405D8B">
        <w:rPr>
          <w:rFonts w:ascii="Arial" w:hAnsi="Arial" w:cs="Arial"/>
          <w:sz w:val="20"/>
          <w:szCs w:val="20"/>
          <w:lang w:val="fr-FR"/>
        </w:rPr>
        <w:t>prises d’</w:t>
      </w:r>
      <w:proofErr w:type="spellStart"/>
      <w:r w:rsidRPr="00405D8B">
        <w:rPr>
          <w:rFonts w:ascii="Arial" w:hAnsi="Arial" w:cs="Arial"/>
          <w:sz w:val="20"/>
          <w:szCs w:val="20"/>
          <w:lang w:val="fr-FR"/>
        </w:rPr>
        <w:t>ivermectine</w:t>
      </w:r>
      <w:proofErr w:type="spellEnd"/>
      <w:r w:rsidRPr="00405D8B">
        <w:rPr>
          <w:rFonts w:ascii="Arial" w:hAnsi="Arial" w:cs="Arial"/>
          <w:sz w:val="20"/>
          <w:szCs w:val="20"/>
          <w:lang w:val="fr-FR"/>
        </w:rPr>
        <w:t xml:space="preserve"> (soit 8h après la première prise et après la</w:t>
      </w:r>
      <w:r w:rsidR="006110AF" w:rsidRPr="00405D8B">
        <w:rPr>
          <w:rFonts w:ascii="Arial" w:hAnsi="Arial" w:cs="Arial"/>
          <w:sz w:val="20"/>
          <w:szCs w:val="20"/>
          <w:lang w:val="fr-FR"/>
        </w:rPr>
        <w:t xml:space="preserve"> </w:t>
      </w:r>
      <w:r w:rsidRPr="00405D8B">
        <w:rPr>
          <w:rFonts w:ascii="Arial" w:hAnsi="Arial" w:cs="Arial"/>
          <w:sz w:val="20"/>
          <w:szCs w:val="20"/>
          <w:lang w:val="fr-FR"/>
        </w:rPr>
        <w:t xml:space="preserve">deuxième prise). </w:t>
      </w:r>
      <w:r w:rsidR="00ED4AFD" w:rsidRPr="00405D8B">
        <w:rPr>
          <w:rFonts w:ascii="Arial" w:hAnsi="Arial" w:cs="Arial"/>
          <w:sz w:val="20"/>
          <w:szCs w:val="20"/>
          <w:lang w:val="fr-FR"/>
        </w:rPr>
        <w:t>Il est nécessaire de porter</w:t>
      </w:r>
      <w:r w:rsidRPr="00405D8B">
        <w:rPr>
          <w:rFonts w:ascii="Arial" w:hAnsi="Arial" w:cs="Arial"/>
          <w:sz w:val="20"/>
          <w:szCs w:val="20"/>
          <w:lang w:val="fr-FR"/>
        </w:rPr>
        <w:t xml:space="preserve"> des gants pour l’effectuer.</w:t>
      </w:r>
    </w:p>
    <w:p w:rsidR="00ED4AFD" w:rsidRPr="00405D8B" w:rsidRDefault="00ED4AFD" w:rsidP="00815F2C">
      <w:pPr>
        <w:pStyle w:val="Sansinterligne"/>
        <w:jc w:val="both"/>
        <w:rPr>
          <w:rFonts w:ascii="Arial" w:hAnsi="Arial" w:cs="Arial"/>
          <w:sz w:val="20"/>
          <w:szCs w:val="20"/>
          <w:lang w:val="fr-FR"/>
        </w:rPr>
      </w:pPr>
    </w:p>
    <w:p w:rsidR="00F507AF" w:rsidRPr="00ED4AFD" w:rsidRDefault="00F507AF" w:rsidP="00815F2C">
      <w:pPr>
        <w:pStyle w:val="Sansinterligne"/>
        <w:jc w:val="both"/>
        <w:rPr>
          <w:rFonts w:ascii="Arial" w:hAnsi="Arial" w:cs="Arial"/>
          <w:sz w:val="20"/>
          <w:szCs w:val="20"/>
          <w:lang w:val="fr-FR"/>
        </w:rPr>
      </w:pPr>
      <w:r w:rsidRPr="00ED4AFD">
        <w:rPr>
          <w:rFonts w:ascii="Arial" w:hAnsi="Arial" w:cs="Arial"/>
          <w:sz w:val="20"/>
          <w:szCs w:val="20"/>
          <w:lang w:val="fr-FR"/>
        </w:rPr>
        <w:t>L</w:t>
      </w:r>
      <w:r w:rsidR="00ED4AFD" w:rsidRPr="00ED4AFD">
        <w:rPr>
          <w:rFonts w:ascii="Arial" w:hAnsi="Arial" w:cs="Arial"/>
          <w:sz w:val="20"/>
          <w:szCs w:val="20"/>
          <w:lang w:val="fr-FR"/>
        </w:rPr>
        <w:t>e L</w:t>
      </w:r>
      <w:r w:rsidRPr="00ED4AFD">
        <w:rPr>
          <w:rFonts w:ascii="Arial" w:hAnsi="Arial" w:cs="Arial"/>
          <w:sz w:val="20"/>
          <w:szCs w:val="20"/>
          <w:lang w:val="fr-FR"/>
        </w:rPr>
        <w:t>inge lavable à 60 °C</w:t>
      </w:r>
      <w:r w:rsidR="00ED4AFD">
        <w:rPr>
          <w:rFonts w:ascii="Arial" w:hAnsi="Arial" w:cs="Arial"/>
          <w:sz w:val="20"/>
          <w:szCs w:val="20"/>
          <w:lang w:val="fr-FR"/>
        </w:rPr>
        <w:t> doit être lavé à 60°,</w:t>
      </w:r>
      <w:r w:rsidRPr="00ED4AFD">
        <w:rPr>
          <w:rFonts w:ascii="Arial" w:hAnsi="Arial" w:cs="Arial"/>
          <w:sz w:val="20"/>
          <w:szCs w:val="20"/>
          <w:lang w:val="fr-FR"/>
        </w:rPr>
        <w:t xml:space="preserve"> tous les vêtements, sous-vêtements, serviettes,</w:t>
      </w:r>
      <w:r w:rsidR="006110AF" w:rsidRPr="00ED4AFD">
        <w:rPr>
          <w:rFonts w:ascii="Arial" w:hAnsi="Arial" w:cs="Arial"/>
          <w:sz w:val="20"/>
          <w:szCs w:val="20"/>
          <w:lang w:val="fr-FR"/>
        </w:rPr>
        <w:t xml:space="preserve"> </w:t>
      </w:r>
      <w:r w:rsidRPr="00ED4AFD">
        <w:rPr>
          <w:rFonts w:ascii="Arial" w:hAnsi="Arial" w:cs="Arial"/>
          <w:sz w:val="20"/>
          <w:szCs w:val="20"/>
          <w:lang w:val="fr-FR"/>
        </w:rPr>
        <w:t>draps, articles de literie employés depuis une semaine.</w:t>
      </w:r>
    </w:p>
    <w:p w:rsidR="000B1634" w:rsidRDefault="00ED4AFD" w:rsidP="00815F2C">
      <w:pPr>
        <w:pStyle w:val="Sansinterligne"/>
        <w:jc w:val="both"/>
        <w:rPr>
          <w:rFonts w:ascii="Arial" w:hAnsi="Arial" w:cs="Arial"/>
          <w:sz w:val="20"/>
          <w:szCs w:val="20"/>
          <w:highlight w:val="yellow"/>
          <w:lang w:val="fr-FR"/>
        </w:rPr>
      </w:pPr>
      <w:r>
        <w:rPr>
          <w:rFonts w:ascii="Arial" w:hAnsi="Arial" w:cs="Arial"/>
          <w:sz w:val="20"/>
          <w:szCs w:val="20"/>
          <w:lang w:val="fr-FR"/>
        </w:rPr>
        <w:t>Le li</w:t>
      </w:r>
      <w:r w:rsidR="00F507AF" w:rsidRPr="00ED4AFD">
        <w:rPr>
          <w:rFonts w:ascii="Arial" w:hAnsi="Arial" w:cs="Arial"/>
          <w:sz w:val="20"/>
          <w:szCs w:val="20"/>
          <w:lang w:val="fr-FR"/>
        </w:rPr>
        <w:t>nge non lavable ou lavable mais ne supportant pas une température</w:t>
      </w:r>
      <w:r w:rsidR="006110AF" w:rsidRPr="00ED4AFD">
        <w:rPr>
          <w:rFonts w:ascii="Arial" w:hAnsi="Arial" w:cs="Arial"/>
          <w:sz w:val="20"/>
          <w:szCs w:val="20"/>
          <w:lang w:val="fr-FR"/>
        </w:rPr>
        <w:t xml:space="preserve"> </w:t>
      </w:r>
      <w:r w:rsidR="00F507AF" w:rsidRPr="00ED4AFD">
        <w:rPr>
          <w:rFonts w:ascii="Arial" w:hAnsi="Arial" w:cs="Arial"/>
          <w:sz w:val="20"/>
          <w:szCs w:val="20"/>
          <w:lang w:val="fr-FR"/>
        </w:rPr>
        <w:t>de 60 °C</w:t>
      </w:r>
      <w:r w:rsidR="002A0682" w:rsidRPr="00ED4AFD">
        <w:rPr>
          <w:rFonts w:ascii="Arial" w:hAnsi="Arial" w:cs="Arial"/>
          <w:sz w:val="20"/>
          <w:szCs w:val="20"/>
          <w:lang w:val="fr-FR"/>
        </w:rPr>
        <w:t> </w:t>
      </w:r>
      <w:r>
        <w:rPr>
          <w:rFonts w:ascii="Arial" w:hAnsi="Arial" w:cs="Arial"/>
          <w:sz w:val="20"/>
          <w:szCs w:val="20"/>
          <w:lang w:val="fr-FR"/>
        </w:rPr>
        <w:t>doit être placé</w:t>
      </w:r>
      <w:r w:rsidR="00F507AF" w:rsidRPr="00ED4AFD">
        <w:rPr>
          <w:rFonts w:ascii="Arial" w:hAnsi="Arial" w:cs="Arial"/>
          <w:sz w:val="20"/>
          <w:szCs w:val="20"/>
          <w:lang w:val="fr-FR"/>
        </w:rPr>
        <w:t xml:space="preserve"> pendant une semaine dans un sac plastique</w:t>
      </w:r>
      <w:r w:rsidR="006110AF" w:rsidRPr="00ED4AFD">
        <w:rPr>
          <w:rFonts w:ascii="Arial" w:hAnsi="Arial" w:cs="Arial"/>
          <w:sz w:val="20"/>
          <w:szCs w:val="20"/>
          <w:lang w:val="fr-FR"/>
        </w:rPr>
        <w:t xml:space="preserve"> </w:t>
      </w:r>
      <w:r w:rsidR="00F507AF" w:rsidRPr="00ED4AFD">
        <w:rPr>
          <w:rFonts w:ascii="Arial" w:hAnsi="Arial" w:cs="Arial"/>
          <w:sz w:val="20"/>
          <w:szCs w:val="20"/>
          <w:lang w:val="fr-FR"/>
        </w:rPr>
        <w:t>fermé herméti</w:t>
      </w:r>
      <w:r w:rsidR="006110AF" w:rsidRPr="00ED4AFD">
        <w:rPr>
          <w:rFonts w:ascii="Arial" w:hAnsi="Arial" w:cs="Arial"/>
          <w:sz w:val="20"/>
          <w:szCs w:val="20"/>
          <w:lang w:val="fr-FR"/>
        </w:rPr>
        <w:t xml:space="preserve">quement (sans utiliser de spray </w:t>
      </w:r>
      <w:proofErr w:type="spellStart"/>
      <w:r w:rsidR="006110AF" w:rsidRPr="00ED4AFD">
        <w:rPr>
          <w:rFonts w:ascii="Arial" w:hAnsi="Arial" w:cs="Arial"/>
          <w:sz w:val="20"/>
          <w:szCs w:val="20"/>
          <w:lang w:val="fr-FR"/>
        </w:rPr>
        <w:t>antiacarien</w:t>
      </w:r>
      <w:proofErr w:type="spellEnd"/>
      <w:r w:rsidR="006110AF" w:rsidRPr="00ED4AFD">
        <w:rPr>
          <w:rFonts w:ascii="Arial" w:hAnsi="Arial" w:cs="Arial"/>
          <w:sz w:val="20"/>
          <w:szCs w:val="20"/>
          <w:lang w:val="fr-FR"/>
        </w:rPr>
        <w:t xml:space="preserve">). </w:t>
      </w:r>
    </w:p>
    <w:p w:rsidR="00F507AF" w:rsidRPr="00ED4AFD" w:rsidRDefault="0053765E" w:rsidP="00815F2C">
      <w:pPr>
        <w:pStyle w:val="Sansinterligne"/>
        <w:jc w:val="both"/>
        <w:rPr>
          <w:rFonts w:ascii="Arial" w:hAnsi="Arial" w:cs="Arial"/>
          <w:sz w:val="20"/>
          <w:szCs w:val="20"/>
          <w:lang w:val="fr-FR"/>
        </w:rPr>
      </w:pPr>
      <w:r w:rsidRPr="00CD4506">
        <w:rPr>
          <w:rFonts w:ascii="Arial" w:hAnsi="Arial" w:cs="Arial"/>
          <w:sz w:val="20"/>
          <w:szCs w:val="20"/>
          <w:lang w:val="fr-FR"/>
        </w:rPr>
        <w:t>I</w:t>
      </w:r>
      <w:r w:rsidR="00ED4AFD" w:rsidRPr="00CD4506">
        <w:rPr>
          <w:rFonts w:ascii="Arial" w:hAnsi="Arial" w:cs="Arial"/>
          <w:sz w:val="20"/>
          <w:szCs w:val="20"/>
          <w:lang w:val="fr-FR"/>
        </w:rPr>
        <w:t xml:space="preserve">l est possible </w:t>
      </w:r>
      <w:r w:rsidRPr="00CD4506">
        <w:rPr>
          <w:rFonts w:ascii="Arial" w:hAnsi="Arial" w:cs="Arial"/>
          <w:sz w:val="20"/>
          <w:szCs w:val="20"/>
          <w:lang w:val="fr-FR"/>
        </w:rPr>
        <w:t>également</w:t>
      </w:r>
      <w:r>
        <w:rPr>
          <w:rFonts w:ascii="Arial" w:hAnsi="Arial" w:cs="Arial"/>
          <w:sz w:val="20"/>
          <w:szCs w:val="20"/>
          <w:lang w:val="fr-FR"/>
        </w:rPr>
        <w:t xml:space="preserve"> </w:t>
      </w:r>
      <w:r w:rsidR="00ED4AFD">
        <w:rPr>
          <w:rFonts w:ascii="Arial" w:hAnsi="Arial" w:cs="Arial"/>
          <w:sz w:val="20"/>
          <w:szCs w:val="20"/>
          <w:lang w:val="fr-FR"/>
        </w:rPr>
        <w:t xml:space="preserve">de vaporiser </w:t>
      </w:r>
      <w:r w:rsidR="00F507AF" w:rsidRPr="00ED4AFD">
        <w:rPr>
          <w:rFonts w:ascii="Arial" w:hAnsi="Arial" w:cs="Arial"/>
          <w:sz w:val="20"/>
          <w:szCs w:val="20"/>
          <w:lang w:val="fr-FR"/>
        </w:rPr>
        <w:t xml:space="preserve">ce linge avec </w:t>
      </w:r>
      <w:r w:rsidR="00ED4AFD">
        <w:rPr>
          <w:rFonts w:ascii="Arial" w:hAnsi="Arial" w:cs="Arial"/>
          <w:sz w:val="20"/>
          <w:szCs w:val="20"/>
          <w:lang w:val="fr-FR"/>
        </w:rPr>
        <w:t xml:space="preserve">un spray </w:t>
      </w:r>
      <w:proofErr w:type="spellStart"/>
      <w:r w:rsidR="00ED4AFD">
        <w:rPr>
          <w:rFonts w:ascii="Arial" w:hAnsi="Arial" w:cs="Arial"/>
          <w:sz w:val="20"/>
          <w:szCs w:val="20"/>
          <w:lang w:val="fr-FR"/>
        </w:rPr>
        <w:t>antiacarien</w:t>
      </w:r>
      <w:proofErr w:type="spellEnd"/>
      <w:r w:rsidR="00ED4AFD">
        <w:rPr>
          <w:rFonts w:ascii="Arial" w:hAnsi="Arial" w:cs="Arial"/>
          <w:sz w:val="20"/>
          <w:szCs w:val="20"/>
          <w:lang w:val="fr-FR"/>
        </w:rPr>
        <w:t xml:space="preserve"> spécifique et le placer</w:t>
      </w:r>
      <w:r w:rsidR="006110AF" w:rsidRPr="00ED4AFD">
        <w:rPr>
          <w:rFonts w:ascii="Arial" w:hAnsi="Arial" w:cs="Arial"/>
          <w:sz w:val="20"/>
          <w:szCs w:val="20"/>
          <w:lang w:val="fr-FR"/>
        </w:rPr>
        <w:t xml:space="preserve"> </w:t>
      </w:r>
      <w:r w:rsidR="00F507AF" w:rsidRPr="00ED4AFD">
        <w:rPr>
          <w:rFonts w:ascii="Arial" w:hAnsi="Arial" w:cs="Arial"/>
          <w:sz w:val="20"/>
          <w:szCs w:val="20"/>
          <w:lang w:val="fr-FR"/>
        </w:rPr>
        <w:t>dans un sac plastique fermé hermét</w:t>
      </w:r>
      <w:r w:rsidR="00ED4AFD">
        <w:rPr>
          <w:rFonts w:ascii="Arial" w:hAnsi="Arial" w:cs="Arial"/>
          <w:sz w:val="20"/>
          <w:szCs w:val="20"/>
          <w:lang w:val="fr-FR"/>
        </w:rPr>
        <w:t>iquement et laisser</w:t>
      </w:r>
      <w:r w:rsidR="006110AF" w:rsidRPr="00ED4AFD">
        <w:rPr>
          <w:rFonts w:ascii="Arial" w:hAnsi="Arial" w:cs="Arial"/>
          <w:sz w:val="20"/>
          <w:szCs w:val="20"/>
          <w:lang w:val="fr-FR"/>
        </w:rPr>
        <w:t xml:space="preserve"> </w:t>
      </w:r>
      <w:r w:rsidR="00F507AF" w:rsidRPr="00ED4AFD">
        <w:rPr>
          <w:rFonts w:ascii="Arial" w:hAnsi="Arial" w:cs="Arial"/>
          <w:sz w:val="20"/>
          <w:szCs w:val="20"/>
          <w:lang w:val="fr-FR"/>
        </w:rPr>
        <w:t>agir 48 heures.</w:t>
      </w:r>
    </w:p>
    <w:p w:rsidR="006110AF" w:rsidRPr="00C74D30" w:rsidRDefault="006110AF" w:rsidP="00815F2C">
      <w:pPr>
        <w:pStyle w:val="Sansinterligne"/>
        <w:jc w:val="both"/>
        <w:rPr>
          <w:rFonts w:ascii="Arial" w:hAnsi="Arial" w:cs="Arial"/>
          <w:sz w:val="16"/>
          <w:szCs w:val="16"/>
          <w:lang w:val="fr-FR"/>
        </w:rPr>
      </w:pPr>
    </w:p>
    <w:p w:rsidR="00F507AF" w:rsidRPr="00405D8B" w:rsidRDefault="00F507AF" w:rsidP="00815F2C">
      <w:pPr>
        <w:pStyle w:val="Sansinterligne"/>
        <w:jc w:val="both"/>
        <w:rPr>
          <w:rFonts w:ascii="Arial" w:hAnsi="Arial" w:cs="Arial"/>
          <w:b/>
          <w:sz w:val="20"/>
          <w:szCs w:val="20"/>
          <w:lang w:val="fr-FR"/>
        </w:rPr>
      </w:pPr>
      <w:r w:rsidRPr="00405D8B">
        <w:rPr>
          <w:rFonts w:ascii="Arial" w:hAnsi="Arial" w:cs="Arial"/>
          <w:b/>
          <w:sz w:val="20"/>
          <w:szCs w:val="20"/>
          <w:lang w:val="fr-FR"/>
        </w:rPr>
        <w:t>Pour les autres textiles</w:t>
      </w:r>
    </w:p>
    <w:p w:rsidR="00EF3CAD" w:rsidRPr="00405D8B" w:rsidRDefault="00EF3CAD" w:rsidP="00815F2C">
      <w:pPr>
        <w:pStyle w:val="Sansinterligne"/>
        <w:jc w:val="both"/>
        <w:rPr>
          <w:rFonts w:ascii="Arial" w:hAnsi="Arial" w:cs="Arial"/>
          <w:b/>
          <w:sz w:val="20"/>
          <w:szCs w:val="20"/>
          <w:lang w:val="fr-FR"/>
        </w:rPr>
      </w:pPr>
    </w:p>
    <w:p w:rsidR="00F507AF" w:rsidRPr="00ED4AFD" w:rsidRDefault="00F507AF" w:rsidP="00815F2C">
      <w:pPr>
        <w:pStyle w:val="Sansinterligne"/>
        <w:jc w:val="both"/>
        <w:rPr>
          <w:rFonts w:ascii="Arial" w:hAnsi="Arial" w:cs="Arial"/>
          <w:sz w:val="20"/>
          <w:szCs w:val="20"/>
          <w:lang w:val="fr-FR"/>
        </w:rPr>
      </w:pPr>
      <w:r w:rsidRPr="00EF3CAD">
        <w:rPr>
          <w:rFonts w:ascii="Arial" w:hAnsi="Arial" w:cs="Arial"/>
          <w:sz w:val="20"/>
          <w:szCs w:val="20"/>
          <w:lang w:val="fr-FR"/>
        </w:rPr>
        <w:t>Les matelas, oreillers, couettes, canapés, tapis, sièges de voiture,</w:t>
      </w:r>
      <w:r w:rsidR="006110AF" w:rsidRPr="00EF3CAD">
        <w:rPr>
          <w:rFonts w:ascii="Arial" w:hAnsi="Arial" w:cs="Arial"/>
          <w:sz w:val="20"/>
          <w:szCs w:val="20"/>
          <w:lang w:val="fr-FR"/>
        </w:rPr>
        <w:t xml:space="preserve"> </w:t>
      </w:r>
      <w:r w:rsidRPr="00EF3CAD">
        <w:rPr>
          <w:rFonts w:ascii="Arial" w:hAnsi="Arial" w:cs="Arial"/>
          <w:sz w:val="20"/>
          <w:szCs w:val="20"/>
          <w:lang w:val="fr-FR"/>
        </w:rPr>
        <w:t>poussettes et les textiles non lavables doivent</w:t>
      </w:r>
      <w:r w:rsidR="006110AF" w:rsidRPr="00EF3CAD">
        <w:rPr>
          <w:rFonts w:ascii="Arial" w:hAnsi="Arial" w:cs="Arial"/>
          <w:sz w:val="20"/>
          <w:szCs w:val="20"/>
          <w:lang w:val="fr-FR"/>
        </w:rPr>
        <w:t xml:space="preserve"> </w:t>
      </w:r>
      <w:r w:rsidRPr="00EF3CAD">
        <w:rPr>
          <w:rFonts w:ascii="Arial" w:hAnsi="Arial" w:cs="Arial"/>
          <w:sz w:val="20"/>
          <w:szCs w:val="20"/>
          <w:lang w:val="fr-FR"/>
        </w:rPr>
        <w:t xml:space="preserve">aussi être traités avec un spray </w:t>
      </w:r>
      <w:proofErr w:type="spellStart"/>
      <w:r w:rsidRPr="00EF3CAD">
        <w:rPr>
          <w:rFonts w:ascii="Arial" w:hAnsi="Arial" w:cs="Arial"/>
          <w:sz w:val="20"/>
          <w:szCs w:val="20"/>
          <w:lang w:val="fr-FR"/>
        </w:rPr>
        <w:t>antiacarien</w:t>
      </w:r>
      <w:proofErr w:type="spellEnd"/>
      <w:r w:rsidRPr="00EF3CAD">
        <w:rPr>
          <w:rFonts w:ascii="Arial" w:hAnsi="Arial" w:cs="Arial"/>
          <w:sz w:val="20"/>
          <w:szCs w:val="20"/>
          <w:lang w:val="fr-FR"/>
        </w:rPr>
        <w:t xml:space="preserve"> spécifique.</w:t>
      </w:r>
      <w:r w:rsidR="006110AF" w:rsidRPr="00EF3CAD">
        <w:rPr>
          <w:rFonts w:ascii="Arial" w:hAnsi="Arial" w:cs="Arial"/>
          <w:sz w:val="20"/>
          <w:szCs w:val="20"/>
          <w:lang w:val="fr-FR"/>
        </w:rPr>
        <w:t xml:space="preserve"> </w:t>
      </w:r>
      <w:r w:rsidR="00ED4AFD">
        <w:rPr>
          <w:rFonts w:ascii="Arial" w:hAnsi="Arial" w:cs="Arial"/>
          <w:sz w:val="20"/>
          <w:szCs w:val="20"/>
          <w:lang w:val="fr-FR"/>
        </w:rPr>
        <w:t xml:space="preserve">Il faut suivre </w:t>
      </w:r>
      <w:r w:rsidRPr="00ED4AFD">
        <w:rPr>
          <w:rFonts w:ascii="Arial" w:hAnsi="Arial" w:cs="Arial"/>
          <w:sz w:val="20"/>
          <w:szCs w:val="20"/>
          <w:lang w:val="fr-FR"/>
        </w:rPr>
        <w:t>les préca</w:t>
      </w:r>
      <w:r w:rsidR="006110AF" w:rsidRPr="00ED4AFD">
        <w:rPr>
          <w:rFonts w:ascii="Arial" w:hAnsi="Arial" w:cs="Arial"/>
          <w:sz w:val="20"/>
          <w:szCs w:val="20"/>
          <w:lang w:val="fr-FR"/>
        </w:rPr>
        <w:t xml:space="preserve">utions </w:t>
      </w:r>
      <w:r w:rsidRPr="00ED4AFD">
        <w:rPr>
          <w:rFonts w:ascii="Arial" w:hAnsi="Arial" w:cs="Arial"/>
          <w:sz w:val="20"/>
          <w:szCs w:val="20"/>
          <w:lang w:val="fr-FR"/>
        </w:rPr>
        <w:t>d’emploi, car les sprays peuvent être</w:t>
      </w:r>
      <w:r w:rsidR="006110AF" w:rsidRPr="00ED4AFD">
        <w:rPr>
          <w:rFonts w:ascii="Arial" w:hAnsi="Arial" w:cs="Arial"/>
          <w:sz w:val="20"/>
          <w:szCs w:val="20"/>
          <w:lang w:val="fr-FR"/>
        </w:rPr>
        <w:t xml:space="preserve"> </w:t>
      </w:r>
      <w:r w:rsidRPr="00ED4AFD">
        <w:rPr>
          <w:rFonts w:ascii="Arial" w:hAnsi="Arial" w:cs="Arial"/>
          <w:sz w:val="20"/>
          <w:szCs w:val="20"/>
          <w:lang w:val="fr-FR"/>
        </w:rPr>
        <w:t>irritants.</w:t>
      </w:r>
      <w:r w:rsidR="006110AF" w:rsidRPr="00ED4AFD">
        <w:rPr>
          <w:rFonts w:ascii="Arial" w:hAnsi="Arial" w:cs="Arial"/>
          <w:sz w:val="20"/>
          <w:szCs w:val="20"/>
          <w:lang w:val="fr-FR"/>
        </w:rPr>
        <w:t xml:space="preserve"> </w:t>
      </w:r>
      <w:r w:rsidR="00ED4AFD">
        <w:rPr>
          <w:rFonts w:ascii="Arial" w:hAnsi="Arial" w:cs="Arial"/>
          <w:sz w:val="20"/>
          <w:szCs w:val="20"/>
          <w:lang w:val="fr-FR"/>
        </w:rPr>
        <w:t xml:space="preserve">Le spray doit être </w:t>
      </w:r>
      <w:r w:rsidR="00ED4AFD" w:rsidRPr="00ED4AFD">
        <w:rPr>
          <w:rFonts w:ascii="Arial" w:hAnsi="Arial" w:cs="Arial"/>
          <w:sz w:val="20"/>
          <w:szCs w:val="20"/>
          <w:lang w:val="fr-FR"/>
        </w:rPr>
        <w:t>pulvérisé</w:t>
      </w:r>
      <w:r w:rsidRPr="00ED4AFD">
        <w:rPr>
          <w:rFonts w:ascii="Arial" w:hAnsi="Arial" w:cs="Arial"/>
          <w:sz w:val="20"/>
          <w:szCs w:val="20"/>
          <w:lang w:val="fr-FR"/>
        </w:rPr>
        <w:t xml:space="preserve"> à 20 cm de distance</w:t>
      </w:r>
      <w:r w:rsidR="00ED4AFD" w:rsidRPr="00ED4AFD">
        <w:rPr>
          <w:rFonts w:ascii="Arial" w:hAnsi="Arial" w:cs="Arial"/>
          <w:sz w:val="20"/>
          <w:szCs w:val="20"/>
          <w:lang w:val="fr-FR"/>
        </w:rPr>
        <w:t xml:space="preserve"> et laissé</w:t>
      </w:r>
      <w:r w:rsidR="00ED4AFD">
        <w:rPr>
          <w:rFonts w:ascii="Arial" w:hAnsi="Arial" w:cs="Arial"/>
          <w:sz w:val="20"/>
          <w:szCs w:val="20"/>
          <w:lang w:val="fr-FR"/>
        </w:rPr>
        <w:t xml:space="preserve"> </w:t>
      </w:r>
      <w:r w:rsidRPr="00ED4AFD">
        <w:rPr>
          <w:rFonts w:ascii="Arial" w:hAnsi="Arial" w:cs="Arial"/>
          <w:sz w:val="20"/>
          <w:szCs w:val="20"/>
          <w:lang w:val="fr-FR"/>
        </w:rPr>
        <w:t>agir 30 min en quittant la pièce.</w:t>
      </w:r>
      <w:r w:rsidR="002A0682" w:rsidRPr="00ED4AFD">
        <w:rPr>
          <w:rFonts w:ascii="Arial" w:hAnsi="Arial" w:cs="Arial"/>
          <w:sz w:val="20"/>
          <w:szCs w:val="20"/>
          <w:lang w:val="fr-FR"/>
        </w:rPr>
        <w:t xml:space="preserve"> </w:t>
      </w:r>
      <w:r w:rsidR="00ED4AFD">
        <w:rPr>
          <w:rFonts w:ascii="Arial" w:hAnsi="Arial" w:cs="Arial"/>
          <w:sz w:val="20"/>
          <w:szCs w:val="20"/>
          <w:lang w:val="fr-FR"/>
        </w:rPr>
        <w:t>Il est conseillé d’aérer et attendre</w:t>
      </w:r>
      <w:r w:rsidRPr="00ED4AFD">
        <w:rPr>
          <w:rFonts w:ascii="Arial" w:hAnsi="Arial" w:cs="Arial"/>
          <w:sz w:val="20"/>
          <w:szCs w:val="20"/>
          <w:lang w:val="fr-FR"/>
        </w:rPr>
        <w:t xml:space="preserve"> au moins 12h avant de réutiliser la literie, matelas</w:t>
      </w:r>
      <w:r w:rsidR="006110AF" w:rsidRPr="00ED4AFD">
        <w:rPr>
          <w:rFonts w:ascii="Arial" w:hAnsi="Arial" w:cs="Arial"/>
          <w:sz w:val="20"/>
          <w:szCs w:val="20"/>
          <w:lang w:val="fr-FR"/>
        </w:rPr>
        <w:t xml:space="preserve"> </w:t>
      </w:r>
      <w:r w:rsidRPr="00ED4AFD">
        <w:rPr>
          <w:rFonts w:ascii="Arial" w:hAnsi="Arial" w:cs="Arial"/>
          <w:sz w:val="20"/>
          <w:szCs w:val="20"/>
          <w:lang w:val="fr-FR"/>
        </w:rPr>
        <w:t>et canapés.</w:t>
      </w:r>
    </w:p>
    <w:p w:rsidR="00F507AF" w:rsidRPr="00405D8B" w:rsidRDefault="00F507AF" w:rsidP="00815F2C">
      <w:pPr>
        <w:pStyle w:val="Sansinterligne"/>
        <w:jc w:val="both"/>
        <w:rPr>
          <w:rFonts w:ascii="Arial" w:hAnsi="Arial" w:cs="Arial"/>
          <w:sz w:val="20"/>
          <w:szCs w:val="20"/>
          <w:lang w:val="fr-FR"/>
        </w:rPr>
      </w:pPr>
      <w:r w:rsidRPr="00405D8B">
        <w:rPr>
          <w:rFonts w:ascii="Arial" w:hAnsi="Arial" w:cs="Arial"/>
          <w:sz w:val="20"/>
          <w:szCs w:val="20"/>
          <w:lang w:val="fr-FR"/>
        </w:rPr>
        <w:t>Le sèche-linge programmé en cycle chaud ou un appareil à vapeur</w:t>
      </w:r>
      <w:r w:rsidR="006110AF" w:rsidRPr="00405D8B">
        <w:rPr>
          <w:rFonts w:ascii="Arial" w:hAnsi="Arial" w:cs="Arial"/>
          <w:sz w:val="20"/>
          <w:szCs w:val="20"/>
          <w:lang w:val="fr-FR"/>
        </w:rPr>
        <w:t xml:space="preserve"> </w:t>
      </w:r>
      <w:r w:rsidRPr="00815F2C">
        <w:rPr>
          <w:rFonts w:ascii="Arial" w:hAnsi="Arial" w:cs="Arial"/>
          <w:sz w:val="20"/>
          <w:szCs w:val="20"/>
          <w:lang w:val="fr-FR"/>
        </w:rPr>
        <w:t xml:space="preserve">très chaude peuvent aussi être </w:t>
      </w:r>
      <w:proofErr w:type="gramStart"/>
      <w:r w:rsidRPr="00815F2C">
        <w:rPr>
          <w:rFonts w:ascii="Arial" w:hAnsi="Arial" w:cs="Arial"/>
          <w:sz w:val="20"/>
          <w:szCs w:val="20"/>
          <w:lang w:val="fr-FR"/>
        </w:rPr>
        <w:t>utilisés</w:t>
      </w:r>
      <w:proofErr w:type="gramEnd"/>
      <w:r w:rsidRPr="00815F2C">
        <w:rPr>
          <w:rFonts w:ascii="Arial" w:hAnsi="Arial" w:cs="Arial"/>
          <w:sz w:val="20"/>
          <w:szCs w:val="20"/>
          <w:lang w:val="fr-FR"/>
        </w:rPr>
        <w:t xml:space="preserve"> (au moins à 60°C).</w:t>
      </w:r>
    </w:p>
    <w:p w:rsidR="00CC55E9" w:rsidRPr="00815F2C" w:rsidRDefault="00CC55E9" w:rsidP="00815F2C">
      <w:pPr>
        <w:pStyle w:val="Sansinterligne"/>
        <w:jc w:val="both"/>
        <w:rPr>
          <w:rFonts w:ascii="Arial" w:hAnsi="Arial" w:cs="Arial"/>
          <w:sz w:val="20"/>
          <w:szCs w:val="20"/>
          <w:lang w:val="fr-FR"/>
        </w:rPr>
      </w:pPr>
    </w:p>
    <w:p w:rsidR="00F507AF" w:rsidRDefault="00CC55E9" w:rsidP="00815F2C">
      <w:pPr>
        <w:pStyle w:val="Sansinterligne"/>
        <w:jc w:val="both"/>
        <w:rPr>
          <w:rFonts w:ascii="Arial" w:hAnsi="Arial" w:cs="Arial"/>
          <w:sz w:val="20"/>
          <w:szCs w:val="20"/>
          <w:lang w:val="fr-FR"/>
        </w:rPr>
      </w:pPr>
      <w:r w:rsidRPr="00815F2C">
        <w:rPr>
          <w:rFonts w:ascii="Arial" w:hAnsi="Arial" w:cs="Arial"/>
          <w:sz w:val="20"/>
          <w:szCs w:val="20"/>
          <w:lang w:val="fr-FR"/>
        </w:rPr>
        <w:t>Il existe</w:t>
      </w:r>
      <w:r w:rsidR="006110AF" w:rsidRPr="00815F2C">
        <w:rPr>
          <w:rFonts w:ascii="Arial" w:hAnsi="Arial" w:cs="Arial"/>
          <w:sz w:val="20"/>
          <w:szCs w:val="20"/>
          <w:lang w:val="fr-FR"/>
        </w:rPr>
        <w:t xml:space="preserve"> </w:t>
      </w:r>
      <w:r w:rsidRPr="00815F2C">
        <w:rPr>
          <w:rFonts w:ascii="Arial" w:hAnsi="Arial" w:cs="Arial"/>
          <w:sz w:val="20"/>
          <w:szCs w:val="20"/>
          <w:lang w:val="fr-FR"/>
        </w:rPr>
        <w:t>plusieurs sprays</w:t>
      </w:r>
      <w:r w:rsidR="006110AF" w:rsidRPr="00815F2C">
        <w:rPr>
          <w:rFonts w:ascii="Arial" w:hAnsi="Arial" w:cs="Arial"/>
          <w:sz w:val="20"/>
          <w:szCs w:val="20"/>
          <w:lang w:val="fr-FR"/>
        </w:rPr>
        <w:t xml:space="preserve"> </w:t>
      </w:r>
      <w:r w:rsidRPr="00815F2C">
        <w:rPr>
          <w:rFonts w:ascii="Arial" w:hAnsi="Arial" w:cs="Arial"/>
          <w:sz w:val="20"/>
          <w:szCs w:val="20"/>
          <w:lang w:val="fr-FR"/>
        </w:rPr>
        <w:t>spécifiques</w:t>
      </w:r>
      <w:r w:rsidR="006110AF" w:rsidRPr="00815F2C">
        <w:rPr>
          <w:rFonts w:ascii="Arial" w:hAnsi="Arial" w:cs="Arial"/>
          <w:sz w:val="20"/>
          <w:szCs w:val="20"/>
          <w:lang w:val="fr-FR"/>
        </w:rPr>
        <w:t xml:space="preserve"> </w:t>
      </w:r>
      <w:proofErr w:type="spellStart"/>
      <w:r w:rsidRPr="00815F2C">
        <w:rPr>
          <w:rFonts w:ascii="Arial" w:hAnsi="Arial" w:cs="Arial"/>
          <w:sz w:val="20"/>
          <w:szCs w:val="20"/>
          <w:lang w:val="fr-FR"/>
        </w:rPr>
        <w:t>antiacariens</w:t>
      </w:r>
      <w:proofErr w:type="spellEnd"/>
      <w:r w:rsidR="006110AF" w:rsidRPr="00815F2C">
        <w:rPr>
          <w:rFonts w:ascii="Arial" w:hAnsi="Arial" w:cs="Arial"/>
          <w:sz w:val="20"/>
          <w:szCs w:val="20"/>
          <w:lang w:val="fr-FR"/>
        </w:rPr>
        <w:t xml:space="preserve"> </w:t>
      </w:r>
      <w:r w:rsidRPr="00815F2C">
        <w:rPr>
          <w:rFonts w:ascii="Arial" w:hAnsi="Arial" w:cs="Arial"/>
          <w:sz w:val="20"/>
          <w:szCs w:val="20"/>
          <w:lang w:val="fr-FR"/>
        </w:rPr>
        <w:t>contenant de</w:t>
      </w:r>
      <w:r w:rsidR="006110AF" w:rsidRPr="00815F2C">
        <w:rPr>
          <w:rFonts w:ascii="Arial" w:hAnsi="Arial" w:cs="Arial"/>
          <w:sz w:val="20"/>
          <w:szCs w:val="20"/>
          <w:lang w:val="fr-FR"/>
        </w:rPr>
        <w:t xml:space="preserve"> </w:t>
      </w:r>
      <w:r w:rsidRPr="00815F2C">
        <w:rPr>
          <w:rFonts w:ascii="Arial" w:hAnsi="Arial" w:cs="Arial"/>
          <w:sz w:val="20"/>
          <w:szCs w:val="20"/>
          <w:lang w:val="fr-FR"/>
        </w:rPr>
        <w:t xml:space="preserve">la </w:t>
      </w:r>
      <w:proofErr w:type="spellStart"/>
      <w:r w:rsidRPr="00815F2C">
        <w:rPr>
          <w:rFonts w:ascii="Arial" w:hAnsi="Arial" w:cs="Arial"/>
          <w:sz w:val="20"/>
          <w:szCs w:val="20"/>
          <w:lang w:val="fr-FR"/>
        </w:rPr>
        <w:t>Perméthrine</w:t>
      </w:r>
      <w:proofErr w:type="spellEnd"/>
      <w:r w:rsidRPr="00815F2C">
        <w:rPr>
          <w:rFonts w:ascii="Arial" w:hAnsi="Arial" w:cs="Arial"/>
          <w:sz w:val="20"/>
          <w:szCs w:val="20"/>
          <w:lang w:val="fr-FR"/>
        </w:rPr>
        <w:t>,</w:t>
      </w:r>
      <w:r w:rsidR="006110AF" w:rsidRPr="00815F2C">
        <w:rPr>
          <w:rFonts w:ascii="Arial" w:hAnsi="Arial" w:cs="Arial"/>
          <w:sz w:val="20"/>
          <w:szCs w:val="20"/>
          <w:lang w:val="fr-FR"/>
        </w:rPr>
        <w:t xml:space="preserve"> </w:t>
      </w:r>
      <w:r w:rsidRPr="00815F2C">
        <w:rPr>
          <w:rFonts w:ascii="Arial" w:hAnsi="Arial" w:cs="Arial"/>
          <w:sz w:val="20"/>
          <w:szCs w:val="20"/>
          <w:lang w:val="fr-FR"/>
        </w:rPr>
        <w:t>par exemple :</w:t>
      </w:r>
      <w:r w:rsidR="006110AF" w:rsidRPr="00815F2C">
        <w:rPr>
          <w:rFonts w:ascii="Arial" w:hAnsi="Arial" w:cs="Arial"/>
          <w:sz w:val="20"/>
          <w:szCs w:val="20"/>
          <w:lang w:val="fr-FR"/>
        </w:rPr>
        <w:t xml:space="preserve"> </w:t>
      </w:r>
      <w:proofErr w:type="spellStart"/>
      <w:r w:rsidR="006110AF" w:rsidRPr="00815F2C">
        <w:rPr>
          <w:rFonts w:ascii="Arial" w:hAnsi="Arial" w:cs="Arial"/>
          <w:sz w:val="20"/>
          <w:szCs w:val="20"/>
          <w:lang w:val="fr-FR"/>
        </w:rPr>
        <w:t>Sanytol</w:t>
      </w:r>
      <w:proofErr w:type="spellEnd"/>
      <w:r w:rsidR="006110AF" w:rsidRPr="00815F2C">
        <w:rPr>
          <w:rFonts w:ascii="Arial" w:hAnsi="Arial" w:cs="Arial"/>
          <w:sz w:val="20"/>
          <w:szCs w:val="20"/>
          <w:lang w:val="fr-FR"/>
        </w:rPr>
        <w:t xml:space="preserve">, </w:t>
      </w:r>
      <w:proofErr w:type="spellStart"/>
      <w:r w:rsidRPr="00815F2C">
        <w:rPr>
          <w:rFonts w:ascii="Arial" w:hAnsi="Arial" w:cs="Arial"/>
          <w:sz w:val="20"/>
          <w:szCs w:val="20"/>
          <w:lang w:val="fr-FR"/>
        </w:rPr>
        <w:t>Baygon</w:t>
      </w:r>
      <w:proofErr w:type="spellEnd"/>
      <w:r w:rsidR="006110AF" w:rsidRPr="00815F2C">
        <w:rPr>
          <w:rFonts w:ascii="Arial" w:hAnsi="Arial" w:cs="Arial"/>
          <w:sz w:val="20"/>
          <w:szCs w:val="20"/>
          <w:lang w:val="fr-FR"/>
        </w:rPr>
        <w:t xml:space="preserve"> </w:t>
      </w:r>
      <w:r w:rsidRPr="00815F2C">
        <w:rPr>
          <w:rFonts w:ascii="Arial" w:hAnsi="Arial" w:cs="Arial"/>
          <w:sz w:val="20"/>
          <w:szCs w:val="20"/>
          <w:lang w:val="fr-FR"/>
        </w:rPr>
        <w:t>Vert, A-Par</w:t>
      </w:r>
      <w:r w:rsidR="006110AF" w:rsidRPr="00815F2C">
        <w:rPr>
          <w:rFonts w:ascii="Arial" w:hAnsi="Arial" w:cs="Arial"/>
          <w:sz w:val="20"/>
          <w:szCs w:val="20"/>
          <w:lang w:val="fr-FR"/>
        </w:rPr>
        <w:t xml:space="preserve"> </w:t>
      </w:r>
      <w:r w:rsidRPr="00815F2C">
        <w:rPr>
          <w:rFonts w:ascii="Arial" w:hAnsi="Arial" w:cs="Arial"/>
          <w:sz w:val="20"/>
          <w:szCs w:val="20"/>
          <w:lang w:val="fr-FR"/>
        </w:rPr>
        <w:t>(prix indicatif</w:t>
      </w:r>
      <w:r w:rsidR="006110AF" w:rsidRPr="00815F2C">
        <w:rPr>
          <w:rFonts w:ascii="Arial" w:hAnsi="Arial" w:cs="Arial"/>
          <w:sz w:val="20"/>
          <w:szCs w:val="20"/>
          <w:lang w:val="fr-FR"/>
        </w:rPr>
        <w:t xml:space="preserve"> </w:t>
      </w:r>
      <w:r w:rsidRPr="00815F2C">
        <w:rPr>
          <w:rFonts w:ascii="Arial" w:hAnsi="Arial" w:cs="Arial"/>
          <w:sz w:val="20"/>
          <w:szCs w:val="20"/>
          <w:lang w:val="fr-FR"/>
        </w:rPr>
        <w:t>25-30 francs)</w:t>
      </w:r>
    </w:p>
    <w:p w:rsidR="00883C5F" w:rsidRDefault="00883C5F" w:rsidP="003A28E8">
      <w:pPr>
        <w:jc w:val="both"/>
        <w:rPr>
          <w:rFonts w:ascii="Arial" w:hAnsi="Arial" w:cs="Arial"/>
          <w:b/>
          <w:sz w:val="20"/>
          <w:szCs w:val="20"/>
          <w:lang w:val="fr-FR"/>
        </w:rPr>
      </w:pPr>
    </w:p>
    <w:p w:rsidR="00CD4506" w:rsidRDefault="00CD4506" w:rsidP="003A28E8">
      <w:pPr>
        <w:jc w:val="both"/>
        <w:rPr>
          <w:rFonts w:ascii="Arial" w:hAnsi="Arial" w:cs="Arial"/>
          <w:b/>
          <w:sz w:val="20"/>
          <w:szCs w:val="20"/>
          <w:lang w:val="fr-FR"/>
        </w:rPr>
      </w:pPr>
    </w:p>
    <w:p w:rsidR="003A28E8" w:rsidRPr="0039226D" w:rsidRDefault="003A28E8" w:rsidP="003A28E8">
      <w:pPr>
        <w:jc w:val="both"/>
        <w:rPr>
          <w:rFonts w:ascii="Arial" w:hAnsi="Arial" w:cs="Arial"/>
          <w:b/>
          <w:sz w:val="20"/>
          <w:szCs w:val="20"/>
          <w:lang w:val="fr-FR"/>
        </w:rPr>
      </w:pPr>
      <w:r w:rsidRPr="0039226D">
        <w:rPr>
          <w:rFonts w:ascii="Arial" w:hAnsi="Arial" w:cs="Arial"/>
          <w:b/>
          <w:sz w:val="20"/>
          <w:szCs w:val="20"/>
          <w:lang w:val="fr-FR"/>
        </w:rPr>
        <w:t>C</w:t>
      </w:r>
      <w:r w:rsidR="00C74D30">
        <w:rPr>
          <w:rFonts w:ascii="Arial" w:hAnsi="Arial" w:cs="Arial"/>
          <w:b/>
          <w:sz w:val="20"/>
          <w:szCs w:val="20"/>
          <w:lang w:val="fr-FR"/>
        </w:rPr>
        <w:t xml:space="preserve">AS PARTICULIERS </w:t>
      </w:r>
    </w:p>
    <w:p w:rsidR="003A28E8" w:rsidRDefault="003A28E8" w:rsidP="003A28E8">
      <w:pPr>
        <w:spacing w:line="276" w:lineRule="auto"/>
        <w:jc w:val="both"/>
        <w:rPr>
          <w:rFonts w:ascii="Arial" w:hAnsi="Arial" w:cs="Arial"/>
          <w:sz w:val="20"/>
          <w:szCs w:val="20"/>
          <w:lang w:val="fr-FR"/>
        </w:rPr>
      </w:pPr>
    </w:p>
    <w:p w:rsidR="003A28E8" w:rsidRPr="0039226D" w:rsidRDefault="003A28E8" w:rsidP="003A28E8">
      <w:pPr>
        <w:tabs>
          <w:tab w:val="left" w:pos="1974"/>
        </w:tabs>
        <w:spacing w:line="276" w:lineRule="auto"/>
        <w:jc w:val="both"/>
        <w:rPr>
          <w:rFonts w:ascii="Arial" w:hAnsi="Arial" w:cs="Arial"/>
          <w:b/>
          <w:sz w:val="20"/>
          <w:szCs w:val="20"/>
        </w:rPr>
      </w:pPr>
      <w:r w:rsidRPr="0039226D">
        <w:rPr>
          <w:rFonts w:ascii="Arial" w:hAnsi="Arial" w:cs="Arial"/>
          <w:b/>
          <w:sz w:val="20"/>
          <w:szCs w:val="20"/>
        </w:rPr>
        <w:t>E</w:t>
      </w:r>
      <w:r>
        <w:rPr>
          <w:rFonts w:ascii="Arial" w:hAnsi="Arial" w:cs="Arial"/>
          <w:b/>
          <w:sz w:val="20"/>
          <w:szCs w:val="20"/>
        </w:rPr>
        <w:t xml:space="preserve">nfant de moins de 15 kg et de moins de 2 ans </w:t>
      </w:r>
    </w:p>
    <w:p w:rsidR="003A28E8" w:rsidRDefault="003A28E8" w:rsidP="003A28E8">
      <w:pPr>
        <w:tabs>
          <w:tab w:val="left" w:pos="1974"/>
        </w:tabs>
        <w:spacing w:line="276" w:lineRule="auto"/>
        <w:jc w:val="both"/>
        <w:rPr>
          <w:rFonts w:ascii="Arial" w:hAnsi="Arial" w:cs="Arial"/>
          <w:sz w:val="20"/>
          <w:szCs w:val="20"/>
        </w:rPr>
      </w:pPr>
    </w:p>
    <w:p w:rsidR="003A28E8" w:rsidRPr="00FA55DA" w:rsidRDefault="003A28E8" w:rsidP="003A28E8">
      <w:pPr>
        <w:pStyle w:val="Listecouleur-Accent11"/>
        <w:numPr>
          <w:ilvl w:val="0"/>
          <w:numId w:val="21"/>
        </w:numPr>
        <w:contextualSpacing/>
        <w:rPr>
          <w:rFonts w:ascii="Arial" w:hAnsi="Arial" w:cs="Arial"/>
          <w:sz w:val="20"/>
          <w:szCs w:val="20"/>
        </w:rPr>
      </w:pPr>
      <w:r w:rsidRPr="00FA55DA">
        <w:rPr>
          <w:rFonts w:ascii="Arial" w:hAnsi="Arial" w:cs="Arial"/>
          <w:b/>
          <w:bCs/>
          <w:sz w:val="20"/>
          <w:szCs w:val="20"/>
        </w:rPr>
        <w:t xml:space="preserve">Traitement par </w:t>
      </w:r>
      <w:proofErr w:type="spellStart"/>
      <w:r w:rsidRPr="00FA55DA">
        <w:rPr>
          <w:rFonts w:ascii="Arial" w:hAnsi="Arial" w:cs="Arial"/>
          <w:b/>
          <w:bCs/>
          <w:sz w:val="20"/>
          <w:szCs w:val="20"/>
        </w:rPr>
        <w:t>Ivermectine</w:t>
      </w:r>
      <w:proofErr w:type="spellEnd"/>
      <w:r w:rsidRPr="00FA55DA">
        <w:rPr>
          <w:rFonts w:ascii="Arial" w:hAnsi="Arial" w:cs="Arial"/>
          <w:b/>
          <w:bCs/>
          <w:sz w:val="20"/>
          <w:szCs w:val="20"/>
        </w:rPr>
        <w:t xml:space="preserve"> (dès 6 mois)</w:t>
      </w:r>
    </w:p>
    <w:p w:rsidR="003A28E8" w:rsidRPr="00F45C14" w:rsidRDefault="003A28E8" w:rsidP="003A28E8">
      <w:pPr>
        <w:tabs>
          <w:tab w:val="left" w:pos="1974"/>
        </w:tabs>
        <w:spacing w:line="276" w:lineRule="auto"/>
        <w:jc w:val="both"/>
        <w:rPr>
          <w:rFonts w:ascii="Arial" w:hAnsi="Arial" w:cs="Arial"/>
          <w:sz w:val="20"/>
          <w:szCs w:val="20"/>
        </w:rPr>
      </w:pPr>
    </w:p>
    <w:p w:rsidR="003A28E8" w:rsidRDefault="003A28E8" w:rsidP="003A28E8">
      <w:pPr>
        <w:jc w:val="both"/>
        <w:rPr>
          <w:rFonts w:ascii="Arial" w:hAnsi="Arial" w:cs="Arial"/>
          <w:sz w:val="20"/>
          <w:szCs w:val="20"/>
        </w:rPr>
      </w:pPr>
      <w:r>
        <w:rPr>
          <w:rFonts w:ascii="Arial" w:hAnsi="Arial" w:cs="Arial"/>
          <w:sz w:val="20"/>
          <w:szCs w:val="20"/>
        </w:rPr>
        <w:t>L’</w:t>
      </w:r>
      <w:proofErr w:type="spellStart"/>
      <w:r>
        <w:rPr>
          <w:rFonts w:ascii="Arial" w:hAnsi="Arial" w:cs="Arial"/>
          <w:sz w:val="20"/>
          <w:szCs w:val="20"/>
        </w:rPr>
        <w:t>Ivermectine</w:t>
      </w:r>
      <w:proofErr w:type="spellEnd"/>
      <w:r>
        <w:rPr>
          <w:rFonts w:ascii="Arial" w:hAnsi="Arial" w:cs="Arial"/>
          <w:sz w:val="20"/>
          <w:szCs w:val="20"/>
        </w:rPr>
        <w:t xml:space="preserve"> est </w:t>
      </w:r>
      <w:r w:rsidRPr="00F45C14">
        <w:rPr>
          <w:rFonts w:ascii="Arial" w:hAnsi="Arial" w:cs="Arial"/>
          <w:sz w:val="20"/>
          <w:szCs w:val="20"/>
        </w:rPr>
        <w:t xml:space="preserve">par principe contre-indiquée chez les </w:t>
      </w:r>
      <w:r>
        <w:rPr>
          <w:rFonts w:ascii="Arial" w:hAnsi="Arial" w:cs="Arial"/>
          <w:sz w:val="20"/>
          <w:szCs w:val="20"/>
        </w:rPr>
        <w:t>enfants de &lt; 15kg et de &lt;</w:t>
      </w:r>
      <w:r w:rsidRPr="00F45C14">
        <w:rPr>
          <w:rFonts w:ascii="Arial" w:hAnsi="Arial" w:cs="Arial"/>
          <w:sz w:val="20"/>
          <w:szCs w:val="20"/>
        </w:rPr>
        <w:t xml:space="preserve"> 2 ans en raison de l’immaturité de la P-glycoprotéine qui permet l’expulsion de la substance hors de l’espace hémato-encéphalique et de l’absence de donnée</w:t>
      </w:r>
      <w:r>
        <w:rPr>
          <w:rFonts w:ascii="Arial" w:hAnsi="Arial" w:cs="Arial"/>
          <w:sz w:val="20"/>
          <w:szCs w:val="20"/>
        </w:rPr>
        <w:t>s</w:t>
      </w:r>
      <w:r w:rsidRPr="00F45C14">
        <w:rPr>
          <w:rFonts w:ascii="Arial" w:hAnsi="Arial" w:cs="Arial"/>
          <w:sz w:val="20"/>
          <w:szCs w:val="20"/>
        </w:rPr>
        <w:t xml:space="preserve"> à ce sujet. Cependant, il existe dans la littéra</w:t>
      </w:r>
      <w:r>
        <w:rPr>
          <w:rFonts w:ascii="Arial" w:hAnsi="Arial" w:cs="Arial"/>
          <w:sz w:val="20"/>
          <w:szCs w:val="20"/>
        </w:rPr>
        <w:t>ture des cas d’expositions à l’</w:t>
      </w:r>
      <w:proofErr w:type="spellStart"/>
      <w:r>
        <w:rPr>
          <w:rFonts w:ascii="Arial" w:hAnsi="Arial" w:cs="Arial"/>
          <w:sz w:val="20"/>
          <w:szCs w:val="20"/>
        </w:rPr>
        <w:t>I</w:t>
      </w:r>
      <w:r w:rsidRPr="00F45C14">
        <w:rPr>
          <w:rFonts w:ascii="Arial" w:hAnsi="Arial" w:cs="Arial"/>
          <w:sz w:val="20"/>
          <w:szCs w:val="20"/>
        </w:rPr>
        <w:t>vermectine</w:t>
      </w:r>
      <w:proofErr w:type="spellEnd"/>
      <w:r w:rsidRPr="00F45C14">
        <w:rPr>
          <w:rFonts w:ascii="Arial" w:hAnsi="Arial" w:cs="Arial"/>
          <w:sz w:val="20"/>
          <w:szCs w:val="20"/>
        </w:rPr>
        <w:t xml:space="preserve"> chez de jeunes enfants et il n’y pas d’observations publiées suggérant un risque particulier. Il n’y a de même pas d’arguments théoriques opposant une utilisation chez l’enfant de plus de 6 mois. </w:t>
      </w:r>
    </w:p>
    <w:p w:rsidR="003A28E8" w:rsidRDefault="003A28E8" w:rsidP="003A28E8">
      <w:pPr>
        <w:jc w:val="both"/>
        <w:rPr>
          <w:rFonts w:ascii="Arial" w:hAnsi="Arial" w:cs="Arial"/>
          <w:sz w:val="20"/>
          <w:szCs w:val="20"/>
        </w:rPr>
      </w:pPr>
      <w:r w:rsidRPr="00F45C14">
        <w:rPr>
          <w:rFonts w:ascii="Arial" w:hAnsi="Arial" w:cs="Arial"/>
          <w:sz w:val="20"/>
          <w:szCs w:val="20"/>
        </w:rPr>
        <w:t>Nous proposons do</w:t>
      </w:r>
      <w:r>
        <w:rPr>
          <w:rFonts w:ascii="Arial" w:hAnsi="Arial" w:cs="Arial"/>
          <w:sz w:val="20"/>
          <w:szCs w:val="20"/>
        </w:rPr>
        <w:t>nc la possibilité, à adapter au cas par cas, d’employer l’</w:t>
      </w:r>
      <w:proofErr w:type="spellStart"/>
      <w:r>
        <w:rPr>
          <w:rFonts w:ascii="Arial" w:hAnsi="Arial" w:cs="Arial"/>
          <w:sz w:val="20"/>
          <w:szCs w:val="20"/>
        </w:rPr>
        <w:t>I</w:t>
      </w:r>
      <w:r w:rsidRPr="00F45C14">
        <w:rPr>
          <w:rFonts w:ascii="Arial" w:hAnsi="Arial" w:cs="Arial"/>
          <w:sz w:val="20"/>
          <w:szCs w:val="20"/>
        </w:rPr>
        <w:t>vermectine</w:t>
      </w:r>
      <w:proofErr w:type="spellEnd"/>
      <w:r w:rsidRPr="00F45C14">
        <w:rPr>
          <w:rFonts w:ascii="Arial" w:hAnsi="Arial" w:cs="Arial"/>
          <w:sz w:val="20"/>
          <w:szCs w:val="20"/>
        </w:rPr>
        <w:t xml:space="preserve"> chez des enfants de plus de 6</w:t>
      </w:r>
      <w:r>
        <w:rPr>
          <w:rFonts w:ascii="Arial" w:hAnsi="Arial" w:cs="Arial"/>
          <w:sz w:val="20"/>
          <w:szCs w:val="20"/>
        </w:rPr>
        <w:t xml:space="preserve"> mois à dose de 0.2mg/kg. Il faut toutefois informer dûment les parents qu’il s’agit d’une application hors indications officielles, d’instaurer un suivi rapproché de l’efficacité et de la sécurité avec un relevé systématique des signes cliniques (alimentation, transit, poids, comportement, tremblement, ataxie, sommeil) et de signaler au réseau de pharmacovigilance tout effet indésirable. </w:t>
      </w:r>
    </w:p>
    <w:p w:rsidR="003A28E8" w:rsidRDefault="003A28E8" w:rsidP="003A28E8">
      <w:pPr>
        <w:spacing w:line="276" w:lineRule="auto"/>
        <w:jc w:val="both"/>
        <w:rPr>
          <w:rFonts w:ascii="Arial" w:hAnsi="Arial" w:cs="Arial"/>
          <w:sz w:val="20"/>
          <w:szCs w:val="20"/>
        </w:rPr>
      </w:pPr>
    </w:p>
    <w:p w:rsidR="003A28E8" w:rsidRPr="0039226D" w:rsidRDefault="003A28E8" w:rsidP="003A28E8">
      <w:pPr>
        <w:pStyle w:val="Listecouleur-Accent11"/>
        <w:numPr>
          <w:ilvl w:val="0"/>
          <w:numId w:val="21"/>
        </w:numPr>
        <w:contextualSpacing/>
        <w:rPr>
          <w:rFonts w:ascii="Arial" w:hAnsi="Arial" w:cs="Arial"/>
          <w:sz w:val="20"/>
          <w:szCs w:val="20"/>
        </w:rPr>
      </w:pPr>
      <w:r>
        <w:rPr>
          <w:rFonts w:ascii="Arial" w:hAnsi="Arial" w:cs="Arial"/>
          <w:b/>
          <w:bCs/>
          <w:sz w:val="20"/>
          <w:szCs w:val="20"/>
        </w:rPr>
        <w:t xml:space="preserve">Traitement par </w:t>
      </w:r>
      <w:proofErr w:type="spellStart"/>
      <w:r>
        <w:rPr>
          <w:rFonts w:ascii="Arial" w:hAnsi="Arial" w:cs="Arial"/>
          <w:b/>
          <w:bCs/>
          <w:sz w:val="20"/>
          <w:szCs w:val="20"/>
        </w:rPr>
        <w:t>Permethrine</w:t>
      </w:r>
      <w:proofErr w:type="spellEnd"/>
      <w:r>
        <w:rPr>
          <w:rFonts w:ascii="Arial" w:hAnsi="Arial" w:cs="Arial"/>
          <w:b/>
          <w:bCs/>
          <w:sz w:val="20"/>
          <w:szCs w:val="20"/>
        </w:rPr>
        <w:t xml:space="preserve"> 5% (0-6 mois)</w:t>
      </w:r>
    </w:p>
    <w:p w:rsidR="003A28E8" w:rsidRDefault="003A28E8" w:rsidP="003A28E8">
      <w:pPr>
        <w:pStyle w:val="Listecouleur-Accent11"/>
        <w:ind w:left="0"/>
        <w:contextualSpacing/>
        <w:rPr>
          <w:rFonts w:ascii="Arial" w:hAnsi="Arial" w:cs="Arial"/>
          <w:b/>
          <w:bCs/>
          <w:sz w:val="20"/>
          <w:szCs w:val="20"/>
        </w:rPr>
      </w:pPr>
    </w:p>
    <w:p w:rsidR="003A28E8" w:rsidRDefault="003A28E8" w:rsidP="003A28E8">
      <w:pPr>
        <w:jc w:val="both"/>
        <w:rPr>
          <w:rFonts w:ascii="Arial" w:hAnsi="Arial" w:cs="Arial"/>
          <w:sz w:val="20"/>
          <w:szCs w:val="20"/>
        </w:rPr>
      </w:pPr>
      <w:r>
        <w:rPr>
          <w:rFonts w:ascii="Arial" w:hAnsi="Arial" w:cs="Arial"/>
          <w:sz w:val="20"/>
          <w:szCs w:val="20"/>
        </w:rPr>
        <w:t xml:space="preserve">Le traitement par </w:t>
      </w:r>
      <w:proofErr w:type="spellStart"/>
      <w:r>
        <w:rPr>
          <w:rFonts w:ascii="Arial" w:hAnsi="Arial" w:cs="Arial"/>
          <w:sz w:val="20"/>
          <w:szCs w:val="20"/>
        </w:rPr>
        <w:t>Permethrine</w:t>
      </w:r>
      <w:proofErr w:type="spellEnd"/>
      <w:r>
        <w:rPr>
          <w:rFonts w:ascii="Arial" w:hAnsi="Arial" w:cs="Arial"/>
          <w:sz w:val="20"/>
          <w:szCs w:val="20"/>
        </w:rPr>
        <w:t xml:space="preserve"> est utilisable en théorie chez les enfants de &lt; 15 kg mais de &gt; 2 mois (risque d’absorption systémique et de </w:t>
      </w:r>
      <w:proofErr w:type="spellStart"/>
      <w:r>
        <w:rPr>
          <w:rFonts w:ascii="Arial" w:hAnsi="Arial" w:cs="Arial"/>
          <w:sz w:val="20"/>
          <w:szCs w:val="20"/>
        </w:rPr>
        <w:t>neurotoxicité</w:t>
      </w:r>
      <w:proofErr w:type="spellEnd"/>
      <w:r>
        <w:rPr>
          <w:rFonts w:ascii="Arial" w:hAnsi="Arial" w:cs="Arial"/>
          <w:sz w:val="20"/>
          <w:szCs w:val="20"/>
        </w:rPr>
        <w:t xml:space="preserve">). Cependant, la </w:t>
      </w:r>
      <w:proofErr w:type="spellStart"/>
      <w:r>
        <w:rPr>
          <w:rFonts w:ascii="Arial" w:hAnsi="Arial" w:cs="Arial"/>
          <w:sz w:val="20"/>
          <w:szCs w:val="20"/>
        </w:rPr>
        <w:t>Permethrine</w:t>
      </w:r>
      <w:proofErr w:type="spellEnd"/>
      <w:r>
        <w:rPr>
          <w:rFonts w:ascii="Arial" w:hAnsi="Arial" w:cs="Arial"/>
          <w:sz w:val="20"/>
          <w:szCs w:val="20"/>
        </w:rPr>
        <w:t xml:space="preserve"> 5% est le traitement le moins nocif disponible en Suisse pour les enfants en</w:t>
      </w:r>
      <w:r w:rsidR="00A4762B">
        <w:rPr>
          <w:rFonts w:ascii="Arial" w:hAnsi="Arial" w:cs="Arial"/>
          <w:sz w:val="20"/>
          <w:szCs w:val="20"/>
        </w:rPr>
        <w:t>-</w:t>
      </w:r>
      <w:r>
        <w:rPr>
          <w:rFonts w:ascii="Arial" w:hAnsi="Arial" w:cs="Arial"/>
          <w:sz w:val="20"/>
          <w:szCs w:val="20"/>
        </w:rPr>
        <w:t>dessous de 2 mois et il n’y a aucune étude publiée suggérant un risque particulier. Il est donc à utiliser de la même manière que pour les enfants de &gt; 2 mois avec informations aux parents concernant l’application hors indications officielles et sous étroite surveillance.</w:t>
      </w:r>
    </w:p>
    <w:p w:rsidR="0053765E" w:rsidRDefault="0053765E" w:rsidP="003A28E8">
      <w:pPr>
        <w:jc w:val="both"/>
        <w:rPr>
          <w:rFonts w:ascii="Arial" w:hAnsi="Arial" w:cs="Arial"/>
          <w:sz w:val="20"/>
          <w:szCs w:val="20"/>
        </w:rPr>
      </w:pPr>
    </w:p>
    <w:p w:rsidR="0053765E" w:rsidRDefault="0053765E" w:rsidP="003A28E8">
      <w:pPr>
        <w:jc w:val="both"/>
        <w:rPr>
          <w:rFonts w:ascii="Arial" w:hAnsi="Arial" w:cs="Arial"/>
          <w:sz w:val="20"/>
          <w:szCs w:val="20"/>
        </w:rPr>
      </w:pPr>
      <w:r w:rsidRPr="00CD4506">
        <w:rPr>
          <w:rFonts w:ascii="Arial" w:hAnsi="Arial" w:cs="Arial"/>
          <w:sz w:val="20"/>
          <w:szCs w:val="20"/>
        </w:rPr>
        <w:t>Pour les enfants entre 2 et 6 mois, le choix du traiteme</w:t>
      </w:r>
      <w:r w:rsidR="000B1634" w:rsidRPr="00CD4506">
        <w:rPr>
          <w:rFonts w:ascii="Arial" w:hAnsi="Arial" w:cs="Arial"/>
          <w:sz w:val="20"/>
          <w:szCs w:val="20"/>
        </w:rPr>
        <w:t>nt topique ou oral est à discuter</w:t>
      </w:r>
      <w:r w:rsidRPr="00CD4506">
        <w:rPr>
          <w:rFonts w:ascii="Arial" w:hAnsi="Arial" w:cs="Arial"/>
          <w:sz w:val="20"/>
          <w:szCs w:val="20"/>
        </w:rPr>
        <w:t xml:space="preserve"> au cas par cas, en fonction de la faisabilité des traitements et des comorbidités des patients.</w:t>
      </w:r>
    </w:p>
    <w:p w:rsidR="003A28E8" w:rsidRDefault="003A28E8" w:rsidP="003A28E8">
      <w:pPr>
        <w:jc w:val="both"/>
        <w:rPr>
          <w:rFonts w:ascii="Arial" w:hAnsi="Arial" w:cs="Arial"/>
          <w:sz w:val="20"/>
          <w:szCs w:val="20"/>
          <w:lang w:val="fr-FR"/>
        </w:rPr>
      </w:pPr>
    </w:p>
    <w:p w:rsidR="00D619E9" w:rsidRDefault="00D619E9" w:rsidP="003A28E8">
      <w:pPr>
        <w:spacing w:line="276" w:lineRule="auto"/>
        <w:jc w:val="both"/>
        <w:rPr>
          <w:rFonts w:ascii="Arial" w:hAnsi="Arial" w:cs="Arial"/>
          <w:b/>
          <w:sz w:val="20"/>
          <w:szCs w:val="20"/>
          <w:lang w:val="fr-FR"/>
        </w:rPr>
      </w:pPr>
    </w:p>
    <w:p w:rsidR="00D619E9" w:rsidRDefault="00D619E9" w:rsidP="003A28E8">
      <w:pPr>
        <w:spacing w:line="276" w:lineRule="auto"/>
        <w:jc w:val="both"/>
        <w:rPr>
          <w:rFonts w:ascii="Arial" w:hAnsi="Arial" w:cs="Arial"/>
          <w:b/>
          <w:sz w:val="20"/>
          <w:szCs w:val="20"/>
          <w:lang w:val="fr-FR"/>
        </w:rPr>
      </w:pPr>
    </w:p>
    <w:p w:rsidR="003A28E8" w:rsidRPr="00F263E2" w:rsidRDefault="003A28E8" w:rsidP="003A28E8">
      <w:pPr>
        <w:spacing w:line="276" w:lineRule="auto"/>
        <w:jc w:val="both"/>
        <w:rPr>
          <w:rFonts w:ascii="Arial" w:hAnsi="Arial" w:cs="Arial"/>
          <w:b/>
          <w:sz w:val="20"/>
          <w:szCs w:val="20"/>
          <w:lang w:val="fr-FR"/>
        </w:rPr>
      </w:pPr>
      <w:r>
        <w:rPr>
          <w:rFonts w:ascii="Arial" w:hAnsi="Arial" w:cs="Arial"/>
          <w:b/>
          <w:sz w:val="20"/>
          <w:szCs w:val="20"/>
          <w:lang w:val="fr-FR"/>
        </w:rPr>
        <w:lastRenderedPageBreak/>
        <w:t>Femme enceinte</w:t>
      </w:r>
    </w:p>
    <w:p w:rsidR="003A28E8" w:rsidRPr="003A28E8" w:rsidRDefault="003A28E8" w:rsidP="003A28E8">
      <w:pPr>
        <w:spacing w:line="276" w:lineRule="auto"/>
        <w:jc w:val="both"/>
        <w:rPr>
          <w:rFonts w:ascii="Arial" w:hAnsi="Arial" w:cs="Arial"/>
          <w:sz w:val="16"/>
          <w:szCs w:val="16"/>
          <w:lang w:val="fr-FR"/>
        </w:rPr>
      </w:pPr>
      <w:r w:rsidRPr="00F45C14">
        <w:rPr>
          <w:rFonts w:ascii="Arial" w:hAnsi="Arial" w:cs="Arial"/>
          <w:sz w:val="20"/>
          <w:szCs w:val="20"/>
          <w:lang w:val="fr-FR"/>
        </w:rPr>
        <w:t xml:space="preserve"> </w:t>
      </w:r>
    </w:p>
    <w:p w:rsidR="003A28E8" w:rsidRDefault="003A28E8" w:rsidP="003A28E8">
      <w:pPr>
        <w:jc w:val="both"/>
        <w:rPr>
          <w:rFonts w:ascii="Arial" w:hAnsi="Arial" w:cs="Arial"/>
          <w:sz w:val="20"/>
          <w:szCs w:val="20"/>
          <w:lang w:val="fr-FR"/>
        </w:rPr>
      </w:pPr>
      <w:r>
        <w:rPr>
          <w:rFonts w:ascii="Arial" w:hAnsi="Arial" w:cs="Arial"/>
          <w:sz w:val="20"/>
          <w:szCs w:val="20"/>
          <w:lang w:val="fr-FR"/>
        </w:rPr>
        <w:t>L’</w:t>
      </w:r>
      <w:proofErr w:type="spellStart"/>
      <w:r>
        <w:rPr>
          <w:rFonts w:ascii="Arial" w:hAnsi="Arial" w:cs="Arial"/>
          <w:sz w:val="20"/>
          <w:szCs w:val="20"/>
          <w:lang w:val="fr-FR"/>
        </w:rPr>
        <w:t>I</w:t>
      </w:r>
      <w:r w:rsidRPr="00F45C14">
        <w:rPr>
          <w:rFonts w:ascii="Arial" w:hAnsi="Arial" w:cs="Arial"/>
          <w:sz w:val="20"/>
          <w:szCs w:val="20"/>
          <w:lang w:val="fr-FR"/>
        </w:rPr>
        <w:t>vermectine</w:t>
      </w:r>
      <w:proofErr w:type="spellEnd"/>
      <w:r w:rsidRPr="00F45C14">
        <w:rPr>
          <w:rFonts w:ascii="Arial" w:hAnsi="Arial" w:cs="Arial"/>
          <w:sz w:val="20"/>
          <w:szCs w:val="20"/>
          <w:lang w:val="fr-FR"/>
        </w:rPr>
        <w:t xml:space="preserve"> à haute dose possède une action tératogène en expérimentation animale mais le suivi de plusieurs centaines de femmes ence</w:t>
      </w:r>
      <w:r>
        <w:rPr>
          <w:rFonts w:ascii="Arial" w:hAnsi="Arial" w:cs="Arial"/>
          <w:sz w:val="20"/>
          <w:szCs w:val="20"/>
          <w:lang w:val="fr-FR"/>
        </w:rPr>
        <w:t>intes au</w:t>
      </w:r>
      <w:r w:rsidR="00A4762B">
        <w:rPr>
          <w:rFonts w:ascii="Arial" w:hAnsi="Arial" w:cs="Arial"/>
          <w:sz w:val="20"/>
          <w:szCs w:val="20"/>
          <w:lang w:val="fr-FR"/>
        </w:rPr>
        <w:t>-</w:t>
      </w:r>
      <w:r>
        <w:rPr>
          <w:rFonts w:ascii="Arial" w:hAnsi="Arial" w:cs="Arial"/>
          <w:sz w:val="20"/>
          <w:szCs w:val="20"/>
          <w:lang w:val="fr-FR"/>
        </w:rPr>
        <w:t>delà du deuxième semestre exposées</w:t>
      </w:r>
      <w:r w:rsidRPr="00F45C14">
        <w:rPr>
          <w:rFonts w:ascii="Arial" w:hAnsi="Arial" w:cs="Arial"/>
          <w:sz w:val="20"/>
          <w:szCs w:val="20"/>
          <w:lang w:val="fr-FR"/>
        </w:rPr>
        <w:t xml:space="preserve"> n’a pas montré d’augmentation de </w:t>
      </w:r>
      <w:r>
        <w:rPr>
          <w:rFonts w:ascii="Arial" w:hAnsi="Arial" w:cs="Arial"/>
          <w:sz w:val="20"/>
          <w:szCs w:val="20"/>
          <w:lang w:val="fr-FR"/>
        </w:rPr>
        <w:t xml:space="preserve">malformations congénitales ni de risque de prématurité. </w:t>
      </w:r>
    </w:p>
    <w:p w:rsidR="003A28E8" w:rsidRPr="00F45C14" w:rsidRDefault="003A28E8" w:rsidP="003A28E8">
      <w:pPr>
        <w:jc w:val="both"/>
        <w:rPr>
          <w:rFonts w:ascii="Arial" w:hAnsi="Arial" w:cs="Arial"/>
          <w:sz w:val="20"/>
          <w:szCs w:val="20"/>
          <w:lang w:val="fr-FR"/>
        </w:rPr>
      </w:pPr>
      <w:r>
        <w:rPr>
          <w:rFonts w:ascii="Arial" w:hAnsi="Arial" w:cs="Arial"/>
          <w:sz w:val="20"/>
          <w:szCs w:val="20"/>
          <w:lang w:val="fr-FR"/>
        </w:rPr>
        <w:t xml:space="preserve">En cas de nécessité, l’indication à un traitement systémique chez une femme enceinte dès le deuxième semestre est possible mais un traitement topique par </w:t>
      </w:r>
      <w:proofErr w:type="spellStart"/>
      <w:r>
        <w:rPr>
          <w:rFonts w:ascii="Arial" w:hAnsi="Arial" w:cs="Arial"/>
          <w:sz w:val="20"/>
          <w:szCs w:val="20"/>
          <w:lang w:val="fr-FR"/>
        </w:rPr>
        <w:t>Permethrine</w:t>
      </w:r>
      <w:proofErr w:type="spellEnd"/>
      <w:r>
        <w:rPr>
          <w:rFonts w:ascii="Arial" w:hAnsi="Arial" w:cs="Arial"/>
          <w:sz w:val="20"/>
          <w:szCs w:val="20"/>
          <w:lang w:val="fr-FR"/>
        </w:rPr>
        <w:t xml:space="preserve"> 5% est préféré. Par mesure de précaution, l’administration d’</w:t>
      </w:r>
      <w:proofErr w:type="spellStart"/>
      <w:r>
        <w:rPr>
          <w:rFonts w:ascii="Arial" w:hAnsi="Arial" w:cs="Arial"/>
          <w:sz w:val="20"/>
          <w:szCs w:val="20"/>
          <w:lang w:val="fr-FR"/>
        </w:rPr>
        <w:t>I</w:t>
      </w:r>
      <w:r w:rsidRPr="00F45C14">
        <w:rPr>
          <w:rFonts w:ascii="Arial" w:hAnsi="Arial" w:cs="Arial"/>
          <w:sz w:val="20"/>
          <w:szCs w:val="20"/>
          <w:lang w:val="fr-FR"/>
        </w:rPr>
        <w:t>vermectine</w:t>
      </w:r>
      <w:proofErr w:type="spellEnd"/>
      <w:r w:rsidRPr="00F45C14">
        <w:rPr>
          <w:rFonts w:ascii="Arial" w:hAnsi="Arial" w:cs="Arial"/>
          <w:sz w:val="20"/>
          <w:szCs w:val="20"/>
          <w:lang w:val="fr-FR"/>
        </w:rPr>
        <w:t xml:space="preserve"> durant le premier trimestre chez </w:t>
      </w:r>
      <w:r>
        <w:rPr>
          <w:rFonts w:ascii="Arial" w:hAnsi="Arial" w:cs="Arial"/>
          <w:sz w:val="20"/>
          <w:szCs w:val="20"/>
          <w:lang w:val="fr-FR"/>
        </w:rPr>
        <w:t>l</w:t>
      </w:r>
      <w:r w:rsidRPr="00F45C14">
        <w:rPr>
          <w:rFonts w:ascii="Arial" w:hAnsi="Arial" w:cs="Arial"/>
          <w:sz w:val="20"/>
          <w:szCs w:val="20"/>
          <w:lang w:val="fr-FR"/>
        </w:rPr>
        <w:t>es femmes enceintes est déconseillée.</w:t>
      </w:r>
      <w:r>
        <w:rPr>
          <w:rFonts w:ascii="Arial" w:hAnsi="Arial" w:cs="Arial"/>
          <w:sz w:val="20"/>
          <w:szCs w:val="20"/>
          <w:lang w:val="fr-FR"/>
        </w:rPr>
        <w:t xml:space="preserve"> </w:t>
      </w:r>
    </w:p>
    <w:p w:rsidR="003A28E8" w:rsidRPr="00F45C14" w:rsidRDefault="003A28E8" w:rsidP="003A28E8">
      <w:pPr>
        <w:jc w:val="both"/>
        <w:rPr>
          <w:rFonts w:ascii="Arial" w:hAnsi="Arial" w:cs="Arial"/>
          <w:sz w:val="20"/>
          <w:szCs w:val="20"/>
          <w:lang w:val="fr-FR"/>
        </w:rPr>
      </w:pPr>
    </w:p>
    <w:p w:rsidR="003A28E8" w:rsidRPr="00F263E2" w:rsidRDefault="003A28E8" w:rsidP="003A28E8">
      <w:pPr>
        <w:tabs>
          <w:tab w:val="left" w:pos="1134"/>
        </w:tabs>
        <w:jc w:val="both"/>
        <w:rPr>
          <w:rFonts w:ascii="Arial" w:hAnsi="Arial" w:cs="Arial"/>
          <w:b/>
          <w:sz w:val="20"/>
          <w:szCs w:val="20"/>
          <w:lang w:val="fr-FR"/>
        </w:rPr>
      </w:pPr>
      <w:r>
        <w:rPr>
          <w:rFonts w:ascii="Arial" w:hAnsi="Arial" w:cs="Arial"/>
          <w:b/>
          <w:sz w:val="20"/>
          <w:szCs w:val="20"/>
          <w:lang w:val="fr-FR"/>
        </w:rPr>
        <w:t>Femme allaitante</w:t>
      </w:r>
    </w:p>
    <w:p w:rsidR="003A28E8" w:rsidRPr="003A28E8" w:rsidRDefault="003A28E8" w:rsidP="003A28E8">
      <w:pPr>
        <w:jc w:val="both"/>
        <w:rPr>
          <w:rFonts w:ascii="Arial" w:hAnsi="Arial" w:cs="Arial"/>
          <w:sz w:val="16"/>
          <w:szCs w:val="16"/>
          <w:lang w:val="fr-FR"/>
        </w:rPr>
      </w:pPr>
    </w:p>
    <w:p w:rsidR="003A28E8" w:rsidRDefault="003A28E8" w:rsidP="003A28E8">
      <w:pPr>
        <w:jc w:val="both"/>
        <w:rPr>
          <w:rFonts w:ascii="Arial" w:hAnsi="Arial" w:cs="Arial"/>
          <w:sz w:val="20"/>
          <w:szCs w:val="20"/>
          <w:lang w:val="fr-FR"/>
        </w:rPr>
      </w:pPr>
      <w:r>
        <w:rPr>
          <w:rFonts w:ascii="Arial" w:hAnsi="Arial" w:cs="Arial"/>
          <w:sz w:val="20"/>
          <w:szCs w:val="20"/>
          <w:lang w:val="fr-FR"/>
        </w:rPr>
        <w:t>Une étude de l’excrétion de l’</w:t>
      </w:r>
      <w:proofErr w:type="spellStart"/>
      <w:r>
        <w:rPr>
          <w:rFonts w:ascii="Arial" w:hAnsi="Arial" w:cs="Arial"/>
          <w:sz w:val="20"/>
          <w:szCs w:val="20"/>
          <w:lang w:val="fr-FR"/>
        </w:rPr>
        <w:t>I</w:t>
      </w:r>
      <w:r w:rsidRPr="00F45C14">
        <w:rPr>
          <w:rFonts w:ascii="Arial" w:hAnsi="Arial" w:cs="Arial"/>
          <w:sz w:val="20"/>
          <w:szCs w:val="20"/>
          <w:lang w:val="fr-FR"/>
        </w:rPr>
        <w:t>vermectine</w:t>
      </w:r>
      <w:proofErr w:type="spellEnd"/>
      <w:r w:rsidRPr="00F45C14">
        <w:rPr>
          <w:rFonts w:ascii="Arial" w:hAnsi="Arial" w:cs="Arial"/>
          <w:sz w:val="20"/>
          <w:szCs w:val="20"/>
          <w:lang w:val="fr-FR"/>
        </w:rPr>
        <w:t xml:space="preserve"> chez 4 femmes allaitantes dans le lait maternel montre q</w:t>
      </w:r>
      <w:r>
        <w:rPr>
          <w:rFonts w:ascii="Arial" w:hAnsi="Arial" w:cs="Arial"/>
          <w:sz w:val="20"/>
          <w:szCs w:val="20"/>
          <w:lang w:val="fr-FR"/>
        </w:rPr>
        <w:t xml:space="preserve">ue chez une femme recevant 150 </w:t>
      </w:r>
      <w:r w:rsidRPr="00D661A3">
        <w:rPr>
          <w:rFonts w:ascii="Arial" w:hAnsi="Arial" w:cs="Arial"/>
          <w:bCs/>
          <w:sz w:val="20"/>
          <w:szCs w:val="20"/>
          <w:lang w:eastAsia="en-US"/>
        </w:rPr>
        <w:t>µg</w:t>
      </w:r>
      <w:r w:rsidRPr="00B654C6">
        <w:rPr>
          <w:rFonts w:ascii="Arial" w:hAnsi="Arial" w:cs="Arial"/>
          <w:sz w:val="20"/>
          <w:szCs w:val="20"/>
          <w:lang w:val="fr-FR"/>
        </w:rPr>
        <w:t>/kg</w:t>
      </w:r>
      <w:r w:rsidRPr="005410C5">
        <w:rPr>
          <w:rFonts w:ascii="Arial" w:hAnsi="Arial" w:cs="Arial"/>
          <w:sz w:val="20"/>
          <w:szCs w:val="20"/>
          <w:lang w:val="fr-FR"/>
        </w:rPr>
        <w:t>, seul</w:t>
      </w:r>
      <w:r w:rsidRPr="00F45C14">
        <w:rPr>
          <w:rFonts w:ascii="Arial" w:hAnsi="Arial" w:cs="Arial"/>
          <w:sz w:val="20"/>
          <w:szCs w:val="20"/>
          <w:lang w:val="fr-FR"/>
        </w:rPr>
        <w:t xml:space="preserve"> 2.75 </w:t>
      </w:r>
      <w:r w:rsidRPr="00D661A3">
        <w:rPr>
          <w:rFonts w:ascii="Arial" w:hAnsi="Arial" w:cs="Arial"/>
          <w:bCs/>
          <w:sz w:val="20"/>
          <w:szCs w:val="20"/>
          <w:lang w:eastAsia="en-US"/>
        </w:rPr>
        <w:t>µg</w:t>
      </w:r>
      <w:r w:rsidRPr="00B654C6">
        <w:rPr>
          <w:rFonts w:ascii="Arial" w:hAnsi="Arial" w:cs="Arial"/>
          <w:sz w:val="20"/>
          <w:szCs w:val="20"/>
          <w:lang w:val="fr-FR"/>
        </w:rPr>
        <w:t>/kg</w:t>
      </w:r>
      <w:r w:rsidRPr="00F45C14">
        <w:rPr>
          <w:rFonts w:ascii="Arial" w:hAnsi="Arial" w:cs="Arial"/>
          <w:sz w:val="20"/>
          <w:szCs w:val="20"/>
          <w:lang w:val="fr-FR"/>
        </w:rPr>
        <w:t xml:space="preserve"> est retrouvé dans le lait. Donc moins de 2 % de la dose est excrété dans le lait maternel.</w:t>
      </w:r>
      <w:r>
        <w:rPr>
          <w:rFonts w:ascii="Arial" w:hAnsi="Arial" w:cs="Arial"/>
          <w:sz w:val="20"/>
          <w:szCs w:val="20"/>
          <w:lang w:val="fr-FR"/>
        </w:rPr>
        <w:t xml:space="preserve"> Le passage étant minime, ce traitement systémique peut être proposé tout en informant la patiente qu’il existe un passage négligeable de l’</w:t>
      </w:r>
      <w:proofErr w:type="spellStart"/>
      <w:r>
        <w:rPr>
          <w:rFonts w:ascii="Arial" w:hAnsi="Arial" w:cs="Arial"/>
          <w:sz w:val="20"/>
          <w:szCs w:val="20"/>
          <w:lang w:val="fr-FR"/>
        </w:rPr>
        <w:t>Ivermectine</w:t>
      </w:r>
      <w:proofErr w:type="spellEnd"/>
      <w:r>
        <w:rPr>
          <w:rFonts w:ascii="Arial" w:hAnsi="Arial" w:cs="Arial"/>
          <w:sz w:val="20"/>
          <w:szCs w:val="20"/>
          <w:lang w:val="fr-FR"/>
        </w:rPr>
        <w:t xml:space="preserve"> dans le lait maternel.</w:t>
      </w:r>
    </w:p>
    <w:p w:rsidR="00EF3CAD" w:rsidRPr="005C1EFA" w:rsidRDefault="00EF3CAD" w:rsidP="00815F2C">
      <w:pPr>
        <w:pStyle w:val="Sansinterligne"/>
        <w:jc w:val="both"/>
        <w:rPr>
          <w:rFonts w:ascii="Arial" w:hAnsi="Arial" w:cs="Arial"/>
          <w:lang w:val="fr-FR"/>
        </w:rPr>
      </w:pPr>
    </w:p>
    <w:p w:rsidR="00F507AF" w:rsidRDefault="00F507AF" w:rsidP="00815F2C">
      <w:pPr>
        <w:pStyle w:val="Sansinterligne"/>
        <w:jc w:val="both"/>
        <w:rPr>
          <w:rFonts w:ascii="Arial" w:hAnsi="Arial" w:cs="Arial"/>
          <w:b/>
          <w:lang w:val="fr-FR"/>
        </w:rPr>
      </w:pPr>
      <w:r w:rsidRPr="00EF3CAD">
        <w:rPr>
          <w:rFonts w:ascii="Arial" w:hAnsi="Arial" w:cs="Arial"/>
          <w:b/>
          <w:lang w:val="fr-FR"/>
        </w:rPr>
        <w:t>C</w:t>
      </w:r>
      <w:r w:rsidR="00ED4AFD">
        <w:rPr>
          <w:rFonts w:ascii="Arial" w:hAnsi="Arial" w:cs="Arial"/>
          <w:b/>
          <w:lang w:val="fr-FR"/>
        </w:rPr>
        <w:t>ONTACT</w:t>
      </w:r>
    </w:p>
    <w:p w:rsidR="00EF3CAD" w:rsidRPr="00C74D30" w:rsidRDefault="00EF3CAD" w:rsidP="00815F2C">
      <w:pPr>
        <w:pStyle w:val="Sansinterligne"/>
        <w:jc w:val="both"/>
        <w:rPr>
          <w:rFonts w:ascii="Arial" w:hAnsi="Arial" w:cs="Arial"/>
          <w:sz w:val="16"/>
          <w:szCs w:val="16"/>
          <w:lang w:val="fr-FR"/>
        </w:rPr>
      </w:pPr>
    </w:p>
    <w:p w:rsidR="00F507AF" w:rsidRPr="00815F2C" w:rsidRDefault="00F507AF" w:rsidP="00815F2C">
      <w:pPr>
        <w:pStyle w:val="Sansinterligne"/>
        <w:jc w:val="both"/>
        <w:rPr>
          <w:rFonts w:ascii="Arial" w:hAnsi="Arial" w:cs="Arial"/>
          <w:sz w:val="20"/>
          <w:szCs w:val="20"/>
          <w:lang w:val="fr-FR"/>
        </w:rPr>
      </w:pPr>
      <w:r w:rsidRPr="00815F2C">
        <w:rPr>
          <w:rFonts w:ascii="Arial" w:hAnsi="Arial" w:cs="Arial"/>
          <w:sz w:val="20"/>
          <w:szCs w:val="20"/>
          <w:lang w:val="fr-FR"/>
        </w:rPr>
        <w:t>Service de dermatologie et vénéréologie</w:t>
      </w:r>
    </w:p>
    <w:p w:rsidR="00F507AF" w:rsidRPr="00815F2C" w:rsidRDefault="00F507AF" w:rsidP="00815F2C">
      <w:pPr>
        <w:pStyle w:val="Sansinterligne"/>
        <w:jc w:val="both"/>
        <w:rPr>
          <w:rFonts w:ascii="Arial" w:hAnsi="Arial" w:cs="Arial"/>
          <w:sz w:val="20"/>
          <w:szCs w:val="20"/>
          <w:lang w:val="fr-FR"/>
        </w:rPr>
      </w:pPr>
      <w:r w:rsidRPr="00815F2C">
        <w:rPr>
          <w:rFonts w:ascii="Arial" w:hAnsi="Arial" w:cs="Arial"/>
          <w:sz w:val="20"/>
          <w:szCs w:val="20"/>
          <w:lang w:val="fr-FR"/>
        </w:rPr>
        <w:t>Rue Gabrielle-Perret-Gentil 4, 1205 Genève</w:t>
      </w:r>
    </w:p>
    <w:p w:rsidR="00F507AF" w:rsidRPr="00405D8B" w:rsidRDefault="003B2A2E" w:rsidP="00815F2C">
      <w:pPr>
        <w:pStyle w:val="Sansinterligne"/>
        <w:jc w:val="both"/>
        <w:rPr>
          <w:rFonts w:ascii="Arial" w:hAnsi="Arial" w:cs="Arial"/>
          <w:sz w:val="20"/>
          <w:szCs w:val="20"/>
          <w:lang w:val="fr-FR"/>
        </w:rPr>
      </w:pPr>
      <w:r>
        <w:rPr>
          <w:rFonts w:ascii="Arial" w:hAnsi="Arial" w:cs="Arial"/>
          <w:sz w:val="20"/>
          <w:szCs w:val="20"/>
          <w:lang w:val="fr-FR"/>
        </w:rPr>
        <w:t xml:space="preserve">Bâtiment </w:t>
      </w:r>
      <w:proofErr w:type="spellStart"/>
      <w:r>
        <w:rPr>
          <w:rFonts w:ascii="Arial" w:hAnsi="Arial" w:cs="Arial"/>
          <w:sz w:val="20"/>
          <w:szCs w:val="20"/>
          <w:lang w:val="fr-FR"/>
        </w:rPr>
        <w:t>Stren</w:t>
      </w:r>
      <w:proofErr w:type="spellEnd"/>
      <w:r w:rsidR="00F507AF" w:rsidRPr="00405D8B">
        <w:rPr>
          <w:rFonts w:ascii="Arial" w:hAnsi="Arial" w:cs="Arial"/>
          <w:sz w:val="20"/>
          <w:szCs w:val="20"/>
          <w:lang w:val="fr-FR"/>
        </w:rPr>
        <w:t>, 4e étage</w:t>
      </w:r>
    </w:p>
    <w:p w:rsidR="00F507AF" w:rsidRPr="00405D8B" w:rsidRDefault="00F507AF" w:rsidP="00815F2C">
      <w:pPr>
        <w:pStyle w:val="Sansinterligne"/>
        <w:jc w:val="both"/>
        <w:rPr>
          <w:rFonts w:ascii="Arial" w:hAnsi="Arial" w:cs="Arial"/>
          <w:sz w:val="20"/>
          <w:szCs w:val="20"/>
          <w:lang w:val="fr-FR"/>
        </w:rPr>
      </w:pPr>
      <w:r w:rsidRPr="00405D8B">
        <w:rPr>
          <w:rFonts w:ascii="Arial" w:hAnsi="Arial" w:cs="Arial"/>
          <w:sz w:val="20"/>
          <w:szCs w:val="20"/>
          <w:lang w:val="fr-FR"/>
        </w:rPr>
        <w:t>022 372 94 23</w:t>
      </w:r>
    </w:p>
    <w:p w:rsidR="00F507AF" w:rsidRPr="00C74D30" w:rsidRDefault="00F507AF" w:rsidP="00815F2C">
      <w:pPr>
        <w:pStyle w:val="Sansinterligne"/>
        <w:jc w:val="both"/>
        <w:rPr>
          <w:rFonts w:ascii="Arial" w:hAnsi="Arial" w:cs="Arial"/>
          <w:sz w:val="16"/>
          <w:szCs w:val="16"/>
          <w:lang w:val="fr-FR"/>
        </w:rPr>
      </w:pPr>
    </w:p>
    <w:p w:rsidR="0070046F" w:rsidRDefault="00C44E51" w:rsidP="00815F2C">
      <w:pPr>
        <w:pStyle w:val="Sansinterligne"/>
        <w:jc w:val="both"/>
        <w:rPr>
          <w:rFonts w:ascii="Arial" w:hAnsi="Arial" w:cs="Arial"/>
          <w:sz w:val="20"/>
          <w:szCs w:val="20"/>
          <w:lang w:val="fr-FR"/>
        </w:rPr>
      </w:pPr>
      <w:hyperlink r:id="rId11" w:history="1">
        <w:r w:rsidR="00EF3CAD" w:rsidRPr="002960CC">
          <w:rPr>
            <w:rStyle w:val="Lienhypertexte"/>
            <w:rFonts w:ascii="Arial" w:hAnsi="Arial" w:cs="Arial"/>
            <w:sz w:val="20"/>
            <w:szCs w:val="20"/>
            <w:lang w:val="fr-FR"/>
          </w:rPr>
          <w:t>www.hug-ge.ch/dermatologie-venereologie</w:t>
        </w:r>
      </w:hyperlink>
      <w:r w:rsidR="0070046F" w:rsidRPr="00815F2C">
        <w:rPr>
          <w:rFonts w:ascii="Arial" w:hAnsi="Arial" w:cs="Arial"/>
          <w:sz w:val="20"/>
          <w:szCs w:val="20"/>
          <w:lang w:val="fr-FR"/>
        </w:rPr>
        <w:tab/>
      </w:r>
    </w:p>
    <w:p w:rsidR="00EF3CAD" w:rsidRDefault="00EF3CAD" w:rsidP="00815F2C">
      <w:pPr>
        <w:pStyle w:val="Sansinterligne"/>
        <w:jc w:val="both"/>
        <w:rPr>
          <w:rFonts w:ascii="Arial" w:hAnsi="Arial" w:cs="Arial"/>
          <w:sz w:val="20"/>
          <w:szCs w:val="20"/>
          <w:lang w:val="fr-FR"/>
        </w:rPr>
      </w:pPr>
    </w:p>
    <w:p w:rsidR="00EF3CAD" w:rsidRPr="00815F2C" w:rsidRDefault="00EF3CAD" w:rsidP="00815F2C">
      <w:pPr>
        <w:pStyle w:val="Sansinterligne"/>
        <w:jc w:val="both"/>
        <w:rPr>
          <w:rFonts w:ascii="Arial" w:hAnsi="Arial" w:cs="Arial"/>
          <w:sz w:val="20"/>
          <w:szCs w:val="20"/>
          <w:lang w:val="fr-FR"/>
        </w:rPr>
      </w:pPr>
    </w:p>
    <w:p w:rsidR="0070046F" w:rsidRPr="00F263E2" w:rsidRDefault="0070046F" w:rsidP="0070046F">
      <w:pPr>
        <w:tabs>
          <w:tab w:val="left" w:pos="8596"/>
        </w:tabs>
        <w:jc w:val="both"/>
        <w:rPr>
          <w:rFonts w:ascii="Arial" w:hAnsi="Arial" w:cs="Arial"/>
          <w:sz w:val="20"/>
          <w:szCs w:val="20"/>
          <w:lang w:val="fr-FR"/>
        </w:rPr>
      </w:pPr>
    </w:p>
    <w:p w:rsidR="00FE207D" w:rsidRPr="005C1EFA" w:rsidRDefault="00FE207D" w:rsidP="005C1EFA">
      <w:pPr>
        <w:tabs>
          <w:tab w:val="left" w:pos="8596"/>
        </w:tabs>
        <w:jc w:val="right"/>
        <w:rPr>
          <w:rFonts w:ascii="Arial" w:hAnsi="Arial" w:cs="Arial"/>
          <w:i/>
          <w:sz w:val="20"/>
          <w:szCs w:val="20"/>
          <w:lang w:val="fr-FR"/>
        </w:rPr>
      </w:pPr>
      <w:bookmarkStart w:id="0" w:name="_GoBack"/>
      <w:bookmarkEnd w:id="0"/>
    </w:p>
    <w:sectPr w:rsidR="00FE207D" w:rsidRPr="005C1EFA" w:rsidSect="00A55836">
      <w:footerReference w:type="default" r:id="rId12"/>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98" w:rsidRDefault="00E83898" w:rsidP="00CD6474">
      <w:r>
        <w:separator/>
      </w:r>
    </w:p>
  </w:endnote>
  <w:endnote w:type="continuationSeparator" w:id="0">
    <w:p w:rsidR="00E83898" w:rsidRDefault="00E83898" w:rsidP="00CD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446"/>
      <w:docPartObj>
        <w:docPartGallery w:val="Page Numbers (Bottom of Page)"/>
        <w:docPartUnique/>
      </w:docPartObj>
    </w:sdtPr>
    <w:sdtEndPr/>
    <w:sdtContent>
      <w:p w:rsidR="00F622F0" w:rsidRDefault="00257FB1">
        <w:pPr>
          <w:pStyle w:val="Pieddepage"/>
          <w:jc w:val="center"/>
        </w:pPr>
        <w:r>
          <w:fldChar w:fldCharType="begin"/>
        </w:r>
        <w:r>
          <w:instrText xml:space="preserve"> PAGE   \* MERGEFORMAT </w:instrText>
        </w:r>
        <w:r>
          <w:fldChar w:fldCharType="separate"/>
        </w:r>
        <w:r w:rsidR="00C44E51">
          <w:rPr>
            <w:noProof/>
          </w:rPr>
          <w:t>7</w:t>
        </w:r>
        <w:r>
          <w:rPr>
            <w:noProof/>
          </w:rPr>
          <w:fldChar w:fldCharType="end"/>
        </w:r>
      </w:p>
    </w:sdtContent>
  </w:sdt>
  <w:p w:rsidR="0089764A" w:rsidRPr="00F263E2" w:rsidRDefault="0089764A" w:rsidP="0089764A">
    <w:pPr>
      <w:tabs>
        <w:tab w:val="left" w:pos="8596"/>
      </w:tabs>
      <w:jc w:val="both"/>
      <w:rPr>
        <w:rFonts w:ascii="Arial" w:hAnsi="Arial" w:cs="Arial"/>
        <w:sz w:val="20"/>
        <w:szCs w:val="20"/>
        <w:lang w:val="fr-FR"/>
      </w:rPr>
    </w:pPr>
  </w:p>
  <w:p w:rsidR="0089764A" w:rsidRPr="00F263E2" w:rsidRDefault="0089764A" w:rsidP="0089764A">
    <w:pPr>
      <w:tabs>
        <w:tab w:val="left" w:pos="8596"/>
      </w:tabs>
      <w:jc w:val="right"/>
      <w:rPr>
        <w:rFonts w:ascii="Arial" w:hAnsi="Arial" w:cs="Arial"/>
        <w:i/>
        <w:sz w:val="20"/>
        <w:szCs w:val="20"/>
        <w:lang w:val="fr-FR"/>
      </w:rPr>
    </w:pPr>
    <w:r w:rsidRPr="00F263E2">
      <w:rPr>
        <w:rFonts w:ascii="Arial" w:hAnsi="Arial" w:cs="Arial"/>
        <w:i/>
        <w:sz w:val="20"/>
        <w:szCs w:val="20"/>
        <w:lang w:val="fr-FR"/>
      </w:rPr>
      <w:t>Gaspard L, Laffitte E, Eicher N, Michaud M, Lacour O, Toutous-</w:t>
    </w:r>
    <w:proofErr w:type="spellStart"/>
    <w:r w:rsidRPr="00F263E2">
      <w:rPr>
        <w:rFonts w:ascii="Arial" w:hAnsi="Arial" w:cs="Arial"/>
        <w:i/>
        <w:sz w:val="20"/>
        <w:szCs w:val="20"/>
        <w:lang w:val="fr-FR"/>
      </w:rPr>
      <w:t>Trellu</w:t>
    </w:r>
    <w:proofErr w:type="spellEnd"/>
    <w:r w:rsidRPr="00F263E2">
      <w:rPr>
        <w:rFonts w:ascii="Arial" w:hAnsi="Arial" w:cs="Arial"/>
        <w:i/>
        <w:sz w:val="20"/>
        <w:szCs w:val="20"/>
        <w:lang w:val="fr-FR"/>
      </w:rPr>
      <w:t xml:space="preserve"> L, mai 2012 </w:t>
    </w:r>
  </w:p>
  <w:p w:rsidR="006D388F" w:rsidRPr="005C1EFA" w:rsidRDefault="006D388F" w:rsidP="0089764A">
    <w:pPr>
      <w:tabs>
        <w:tab w:val="left" w:pos="8596"/>
      </w:tabs>
      <w:jc w:val="right"/>
      <w:rPr>
        <w:rFonts w:ascii="Arial" w:hAnsi="Arial" w:cs="Arial"/>
        <w:i/>
        <w:sz w:val="20"/>
        <w:szCs w:val="20"/>
        <w:lang w:val="fr-FR"/>
      </w:rPr>
    </w:pPr>
    <w:r>
      <w:rPr>
        <w:rFonts w:ascii="Arial" w:hAnsi="Arial" w:cs="Arial"/>
        <w:i/>
        <w:sz w:val="20"/>
        <w:szCs w:val="20"/>
        <w:lang w:val="fr-FR"/>
      </w:rPr>
      <w:t>Mise à jour </w:t>
    </w:r>
    <w:r w:rsidRPr="00F263E2">
      <w:rPr>
        <w:rFonts w:ascii="Arial" w:hAnsi="Arial" w:cs="Arial"/>
        <w:i/>
        <w:sz w:val="20"/>
        <w:szCs w:val="20"/>
        <w:lang w:val="fr-FR"/>
      </w:rPr>
      <w:t>: L</w:t>
    </w:r>
    <w:r>
      <w:rPr>
        <w:rFonts w:ascii="Arial" w:hAnsi="Arial" w:cs="Arial"/>
        <w:i/>
        <w:sz w:val="20"/>
        <w:szCs w:val="20"/>
        <w:lang w:val="fr-FR"/>
      </w:rPr>
      <w:t>affitte E</w:t>
    </w:r>
    <w:r>
      <w:rPr>
        <w:rFonts w:ascii="Arial" w:hAnsi="Arial" w:cs="Arial"/>
        <w:i/>
        <w:sz w:val="20"/>
        <w:szCs w:val="20"/>
        <w:lang w:val="fr-FR"/>
      </w:rPr>
      <w:t xml:space="preserve">, </w:t>
    </w:r>
    <w:proofErr w:type="spellStart"/>
    <w:r w:rsidR="006157A6">
      <w:rPr>
        <w:rFonts w:ascii="Arial" w:hAnsi="Arial" w:cs="Arial"/>
        <w:i/>
        <w:sz w:val="20"/>
        <w:szCs w:val="20"/>
        <w:lang w:val="fr-FR"/>
      </w:rPr>
      <w:t>Cloppet</w:t>
    </w:r>
    <w:proofErr w:type="spellEnd"/>
    <w:r w:rsidR="006157A6">
      <w:rPr>
        <w:rFonts w:ascii="Arial" w:hAnsi="Arial" w:cs="Arial"/>
        <w:i/>
        <w:sz w:val="20"/>
        <w:szCs w:val="20"/>
        <w:lang w:val="fr-FR"/>
      </w:rPr>
      <w:t xml:space="preserve">, J, </w:t>
    </w:r>
    <w:r>
      <w:rPr>
        <w:rFonts w:ascii="Arial" w:hAnsi="Arial" w:cs="Arial"/>
        <w:i/>
        <w:sz w:val="20"/>
        <w:szCs w:val="20"/>
        <w:lang w:val="fr-FR"/>
      </w:rPr>
      <w:t>Michaud M</w:t>
    </w:r>
    <w:r>
      <w:rPr>
        <w:rFonts w:ascii="Arial" w:hAnsi="Arial" w:cs="Arial"/>
        <w:i/>
        <w:sz w:val="20"/>
        <w:szCs w:val="20"/>
        <w:lang w:val="fr-FR"/>
      </w:rPr>
      <w:t>, avril 2020</w:t>
    </w:r>
  </w:p>
  <w:p w:rsidR="00F622F0" w:rsidRPr="0089764A" w:rsidRDefault="00F622F0">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98" w:rsidRDefault="00E83898" w:rsidP="00CD6474">
      <w:r>
        <w:separator/>
      </w:r>
    </w:p>
  </w:footnote>
  <w:footnote w:type="continuationSeparator" w:id="0">
    <w:p w:rsidR="00E83898" w:rsidRDefault="00E83898" w:rsidP="00CD6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1D"/>
    <w:multiLevelType w:val="multilevel"/>
    <w:tmpl w:val="783C2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1577E"/>
    <w:multiLevelType w:val="hybridMultilevel"/>
    <w:tmpl w:val="7FDA40F0"/>
    <w:lvl w:ilvl="0" w:tplc="D916B3F6">
      <w:start w:val="31"/>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B44E92"/>
    <w:multiLevelType w:val="hybridMultilevel"/>
    <w:tmpl w:val="1DEA0B14"/>
    <w:lvl w:ilvl="0" w:tplc="D916B3F6">
      <w:start w:val="31"/>
      <w:numFmt w:val="bullet"/>
      <w:lvlText w:val="-"/>
      <w:lvlJc w:val="left"/>
      <w:pPr>
        <w:ind w:left="2138" w:hanging="360"/>
      </w:pPr>
      <w:rPr>
        <w:rFonts w:ascii="Arial" w:eastAsia="Times New Roman" w:hAnsi="Arial" w:hint="default"/>
      </w:rPr>
    </w:lvl>
    <w:lvl w:ilvl="1" w:tplc="100C0003" w:tentative="1">
      <w:start w:val="1"/>
      <w:numFmt w:val="bullet"/>
      <w:lvlText w:val="o"/>
      <w:lvlJc w:val="left"/>
      <w:pPr>
        <w:ind w:left="2858" w:hanging="360"/>
      </w:pPr>
      <w:rPr>
        <w:rFonts w:ascii="Courier New" w:hAnsi="Courier New" w:cs="Courier New" w:hint="default"/>
      </w:rPr>
    </w:lvl>
    <w:lvl w:ilvl="2" w:tplc="100C0005" w:tentative="1">
      <w:start w:val="1"/>
      <w:numFmt w:val="bullet"/>
      <w:lvlText w:val=""/>
      <w:lvlJc w:val="left"/>
      <w:pPr>
        <w:ind w:left="3578" w:hanging="360"/>
      </w:pPr>
      <w:rPr>
        <w:rFonts w:ascii="Wingdings" w:hAnsi="Wingdings" w:cs="Wingdings" w:hint="default"/>
      </w:rPr>
    </w:lvl>
    <w:lvl w:ilvl="3" w:tplc="100C0001" w:tentative="1">
      <w:start w:val="1"/>
      <w:numFmt w:val="bullet"/>
      <w:lvlText w:val=""/>
      <w:lvlJc w:val="left"/>
      <w:pPr>
        <w:ind w:left="4298" w:hanging="360"/>
      </w:pPr>
      <w:rPr>
        <w:rFonts w:ascii="Symbol" w:hAnsi="Symbol" w:cs="Symbol" w:hint="default"/>
      </w:rPr>
    </w:lvl>
    <w:lvl w:ilvl="4" w:tplc="100C0003" w:tentative="1">
      <w:start w:val="1"/>
      <w:numFmt w:val="bullet"/>
      <w:lvlText w:val="o"/>
      <w:lvlJc w:val="left"/>
      <w:pPr>
        <w:ind w:left="5018" w:hanging="360"/>
      </w:pPr>
      <w:rPr>
        <w:rFonts w:ascii="Courier New" w:hAnsi="Courier New" w:cs="Courier New" w:hint="default"/>
      </w:rPr>
    </w:lvl>
    <w:lvl w:ilvl="5" w:tplc="100C0005" w:tentative="1">
      <w:start w:val="1"/>
      <w:numFmt w:val="bullet"/>
      <w:lvlText w:val=""/>
      <w:lvlJc w:val="left"/>
      <w:pPr>
        <w:ind w:left="5738" w:hanging="360"/>
      </w:pPr>
      <w:rPr>
        <w:rFonts w:ascii="Wingdings" w:hAnsi="Wingdings" w:cs="Wingdings" w:hint="default"/>
      </w:rPr>
    </w:lvl>
    <w:lvl w:ilvl="6" w:tplc="100C0001" w:tentative="1">
      <w:start w:val="1"/>
      <w:numFmt w:val="bullet"/>
      <w:lvlText w:val=""/>
      <w:lvlJc w:val="left"/>
      <w:pPr>
        <w:ind w:left="6458" w:hanging="360"/>
      </w:pPr>
      <w:rPr>
        <w:rFonts w:ascii="Symbol" w:hAnsi="Symbol" w:cs="Symbol" w:hint="default"/>
      </w:rPr>
    </w:lvl>
    <w:lvl w:ilvl="7" w:tplc="100C0003" w:tentative="1">
      <w:start w:val="1"/>
      <w:numFmt w:val="bullet"/>
      <w:lvlText w:val="o"/>
      <w:lvlJc w:val="left"/>
      <w:pPr>
        <w:ind w:left="7178" w:hanging="360"/>
      </w:pPr>
      <w:rPr>
        <w:rFonts w:ascii="Courier New" w:hAnsi="Courier New" w:cs="Courier New" w:hint="default"/>
      </w:rPr>
    </w:lvl>
    <w:lvl w:ilvl="8" w:tplc="100C0005" w:tentative="1">
      <w:start w:val="1"/>
      <w:numFmt w:val="bullet"/>
      <w:lvlText w:val=""/>
      <w:lvlJc w:val="left"/>
      <w:pPr>
        <w:ind w:left="7898" w:hanging="360"/>
      </w:pPr>
      <w:rPr>
        <w:rFonts w:ascii="Wingdings" w:hAnsi="Wingdings" w:cs="Wingdings" w:hint="default"/>
      </w:rPr>
    </w:lvl>
  </w:abstractNum>
  <w:abstractNum w:abstractNumId="3" w15:restartNumberingAfterBreak="0">
    <w:nsid w:val="10E43EF6"/>
    <w:multiLevelType w:val="hybridMultilevel"/>
    <w:tmpl w:val="25CA14A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620D44"/>
    <w:multiLevelType w:val="hybridMultilevel"/>
    <w:tmpl w:val="1AFCAA32"/>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2869BF"/>
    <w:multiLevelType w:val="hybridMultilevel"/>
    <w:tmpl w:val="F84E4AF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4253BC"/>
    <w:multiLevelType w:val="hybridMultilevel"/>
    <w:tmpl w:val="17FC7880"/>
    <w:lvl w:ilvl="0" w:tplc="04090001">
      <w:start w:val="1"/>
      <w:numFmt w:val="bullet"/>
      <w:lvlText w:val=""/>
      <w:lvlJc w:val="left"/>
      <w:pPr>
        <w:ind w:left="2694" w:hanging="360"/>
      </w:pPr>
      <w:rPr>
        <w:rFonts w:ascii="Symbol" w:hAnsi="Symbol" w:hint="default"/>
      </w:rPr>
    </w:lvl>
    <w:lvl w:ilvl="1" w:tplc="04090003" w:tentative="1">
      <w:start w:val="1"/>
      <w:numFmt w:val="bullet"/>
      <w:lvlText w:val="o"/>
      <w:lvlJc w:val="left"/>
      <w:pPr>
        <w:ind w:left="3414" w:hanging="360"/>
      </w:pPr>
      <w:rPr>
        <w:rFonts w:ascii="Courier New" w:hAnsi="Courier New" w:cs="Courier New" w:hint="default"/>
      </w:rPr>
    </w:lvl>
    <w:lvl w:ilvl="2" w:tplc="04090005" w:tentative="1">
      <w:start w:val="1"/>
      <w:numFmt w:val="bullet"/>
      <w:lvlText w:val=""/>
      <w:lvlJc w:val="left"/>
      <w:pPr>
        <w:ind w:left="4134" w:hanging="360"/>
      </w:pPr>
      <w:rPr>
        <w:rFonts w:ascii="Wingdings" w:hAnsi="Wingdings" w:hint="default"/>
      </w:rPr>
    </w:lvl>
    <w:lvl w:ilvl="3" w:tplc="04090001" w:tentative="1">
      <w:start w:val="1"/>
      <w:numFmt w:val="bullet"/>
      <w:lvlText w:val=""/>
      <w:lvlJc w:val="left"/>
      <w:pPr>
        <w:ind w:left="4854" w:hanging="360"/>
      </w:pPr>
      <w:rPr>
        <w:rFonts w:ascii="Symbol" w:hAnsi="Symbol" w:hint="default"/>
      </w:rPr>
    </w:lvl>
    <w:lvl w:ilvl="4" w:tplc="04090003" w:tentative="1">
      <w:start w:val="1"/>
      <w:numFmt w:val="bullet"/>
      <w:lvlText w:val="o"/>
      <w:lvlJc w:val="left"/>
      <w:pPr>
        <w:ind w:left="5574" w:hanging="360"/>
      </w:pPr>
      <w:rPr>
        <w:rFonts w:ascii="Courier New" w:hAnsi="Courier New" w:cs="Courier New" w:hint="default"/>
      </w:rPr>
    </w:lvl>
    <w:lvl w:ilvl="5" w:tplc="04090005" w:tentative="1">
      <w:start w:val="1"/>
      <w:numFmt w:val="bullet"/>
      <w:lvlText w:val=""/>
      <w:lvlJc w:val="left"/>
      <w:pPr>
        <w:ind w:left="6294" w:hanging="360"/>
      </w:pPr>
      <w:rPr>
        <w:rFonts w:ascii="Wingdings" w:hAnsi="Wingdings" w:hint="default"/>
      </w:rPr>
    </w:lvl>
    <w:lvl w:ilvl="6" w:tplc="04090001" w:tentative="1">
      <w:start w:val="1"/>
      <w:numFmt w:val="bullet"/>
      <w:lvlText w:val=""/>
      <w:lvlJc w:val="left"/>
      <w:pPr>
        <w:ind w:left="7014" w:hanging="360"/>
      </w:pPr>
      <w:rPr>
        <w:rFonts w:ascii="Symbol" w:hAnsi="Symbol" w:hint="default"/>
      </w:rPr>
    </w:lvl>
    <w:lvl w:ilvl="7" w:tplc="04090003" w:tentative="1">
      <w:start w:val="1"/>
      <w:numFmt w:val="bullet"/>
      <w:lvlText w:val="o"/>
      <w:lvlJc w:val="left"/>
      <w:pPr>
        <w:ind w:left="7734" w:hanging="360"/>
      </w:pPr>
      <w:rPr>
        <w:rFonts w:ascii="Courier New" w:hAnsi="Courier New" w:cs="Courier New" w:hint="default"/>
      </w:rPr>
    </w:lvl>
    <w:lvl w:ilvl="8" w:tplc="04090005" w:tentative="1">
      <w:start w:val="1"/>
      <w:numFmt w:val="bullet"/>
      <w:lvlText w:val=""/>
      <w:lvlJc w:val="left"/>
      <w:pPr>
        <w:ind w:left="8454" w:hanging="360"/>
      </w:pPr>
      <w:rPr>
        <w:rFonts w:ascii="Wingdings" w:hAnsi="Wingdings" w:hint="default"/>
      </w:rPr>
    </w:lvl>
  </w:abstractNum>
  <w:abstractNum w:abstractNumId="7" w15:restartNumberingAfterBreak="0">
    <w:nsid w:val="21C958A4"/>
    <w:multiLevelType w:val="hybridMultilevel"/>
    <w:tmpl w:val="ACC48446"/>
    <w:lvl w:ilvl="0" w:tplc="38045C0C">
      <w:start w:val="31"/>
      <w:numFmt w:val="bullet"/>
      <w:lvlText w:val="-"/>
      <w:lvlJc w:val="left"/>
      <w:pPr>
        <w:ind w:left="1065" w:hanging="360"/>
      </w:pPr>
      <w:rPr>
        <w:rFonts w:ascii="Arial" w:eastAsia="Times New Roman" w:hAnsi="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cs="Wingdings" w:hint="default"/>
      </w:rPr>
    </w:lvl>
    <w:lvl w:ilvl="3" w:tplc="100C0001" w:tentative="1">
      <w:start w:val="1"/>
      <w:numFmt w:val="bullet"/>
      <w:lvlText w:val=""/>
      <w:lvlJc w:val="left"/>
      <w:pPr>
        <w:ind w:left="3225" w:hanging="360"/>
      </w:pPr>
      <w:rPr>
        <w:rFonts w:ascii="Symbol" w:hAnsi="Symbol" w:cs="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cs="Wingdings" w:hint="default"/>
      </w:rPr>
    </w:lvl>
    <w:lvl w:ilvl="6" w:tplc="100C0001" w:tentative="1">
      <w:start w:val="1"/>
      <w:numFmt w:val="bullet"/>
      <w:lvlText w:val=""/>
      <w:lvlJc w:val="left"/>
      <w:pPr>
        <w:ind w:left="5385" w:hanging="360"/>
      </w:pPr>
      <w:rPr>
        <w:rFonts w:ascii="Symbol" w:hAnsi="Symbol" w:cs="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cs="Wingdings" w:hint="default"/>
      </w:rPr>
    </w:lvl>
  </w:abstractNum>
  <w:abstractNum w:abstractNumId="8" w15:restartNumberingAfterBreak="0">
    <w:nsid w:val="273C5336"/>
    <w:multiLevelType w:val="hybridMultilevel"/>
    <w:tmpl w:val="FEFE04EA"/>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1345A0"/>
    <w:multiLevelType w:val="hybridMultilevel"/>
    <w:tmpl w:val="91B0846A"/>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010AE3"/>
    <w:multiLevelType w:val="hybridMultilevel"/>
    <w:tmpl w:val="DAC2D97C"/>
    <w:lvl w:ilvl="0" w:tplc="0AC81986">
      <w:start w:val="1"/>
      <w:numFmt w:val="decimal"/>
      <w:lvlText w:val="%1-"/>
      <w:lvlJc w:val="left"/>
      <w:pPr>
        <w:ind w:left="1065" w:hanging="360"/>
      </w:pPr>
      <w:rPr>
        <w:rFonts w:hint="default"/>
        <w:b/>
        <w:bCs/>
        <w:sz w:val="24"/>
        <w:szCs w:val="24"/>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1" w15:restartNumberingAfterBreak="0">
    <w:nsid w:val="423F1C77"/>
    <w:multiLevelType w:val="multilevel"/>
    <w:tmpl w:val="8108A9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525CA"/>
    <w:multiLevelType w:val="hybridMultilevel"/>
    <w:tmpl w:val="F51604B4"/>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754F01"/>
    <w:multiLevelType w:val="hybridMultilevel"/>
    <w:tmpl w:val="37808F40"/>
    <w:lvl w:ilvl="0" w:tplc="D916B3F6">
      <w:start w:val="31"/>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D916B3F6">
      <w:start w:val="31"/>
      <w:numFmt w:val="bullet"/>
      <w:lvlText w:val="-"/>
      <w:lvlJc w:val="left"/>
      <w:pPr>
        <w:ind w:left="2160" w:hanging="360"/>
      </w:pPr>
      <w:rPr>
        <w:rFonts w:ascii="Arial" w:eastAsia="Times New Roman" w:hAnsi="Arial"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DF6345"/>
    <w:multiLevelType w:val="hybridMultilevel"/>
    <w:tmpl w:val="194845FC"/>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02732FB"/>
    <w:multiLevelType w:val="hybridMultilevel"/>
    <w:tmpl w:val="E3A26F28"/>
    <w:lvl w:ilvl="0" w:tplc="97984404">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2009A0"/>
    <w:multiLevelType w:val="hybridMultilevel"/>
    <w:tmpl w:val="FBD48C96"/>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FE4DF3"/>
    <w:multiLevelType w:val="hybridMultilevel"/>
    <w:tmpl w:val="42226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554343"/>
    <w:multiLevelType w:val="multilevel"/>
    <w:tmpl w:val="219A79FE"/>
    <w:lvl w:ilvl="0">
      <w:start w:val="1"/>
      <w:numFmt w:val="bullet"/>
      <w:lvlText w:val=""/>
      <w:lvlPicBulletId w:val="0"/>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PicBulletId w:val="0"/>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2D8353C"/>
    <w:multiLevelType w:val="hybridMultilevel"/>
    <w:tmpl w:val="E906157C"/>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32148C"/>
    <w:multiLevelType w:val="hybridMultilevel"/>
    <w:tmpl w:val="38BC08B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65621A0B"/>
    <w:multiLevelType w:val="hybridMultilevel"/>
    <w:tmpl w:val="98FEE5E0"/>
    <w:lvl w:ilvl="0" w:tplc="04090001">
      <w:start w:val="1"/>
      <w:numFmt w:val="bullet"/>
      <w:lvlText w:val=""/>
      <w:lvlJc w:val="left"/>
      <w:pPr>
        <w:ind w:left="2694" w:hanging="360"/>
      </w:pPr>
      <w:rPr>
        <w:rFonts w:ascii="Symbol" w:hAnsi="Symbol" w:hint="default"/>
      </w:rPr>
    </w:lvl>
    <w:lvl w:ilvl="1" w:tplc="04090003" w:tentative="1">
      <w:start w:val="1"/>
      <w:numFmt w:val="bullet"/>
      <w:lvlText w:val="o"/>
      <w:lvlJc w:val="left"/>
      <w:pPr>
        <w:ind w:left="3414" w:hanging="360"/>
      </w:pPr>
      <w:rPr>
        <w:rFonts w:ascii="Courier New" w:hAnsi="Courier New" w:cs="Courier New" w:hint="default"/>
      </w:rPr>
    </w:lvl>
    <w:lvl w:ilvl="2" w:tplc="04090005" w:tentative="1">
      <w:start w:val="1"/>
      <w:numFmt w:val="bullet"/>
      <w:lvlText w:val=""/>
      <w:lvlJc w:val="left"/>
      <w:pPr>
        <w:ind w:left="4134" w:hanging="360"/>
      </w:pPr>
      <w:rPr>
        <w:rFonts w:ascii="Wingdings" w:hAnsi="Wingdings" w:hint="default"/>
      </w:rPr>
    </w:lvl>
    <w:lvl w:ilvl="3" w:tplc="04090001" w:tentative="1">
      <w:start w:val="1"/>
      <w:numFmt w:val="bullet"/>
      <w:lvlText w:val=""/>
      <w:lvlJc w:val="left"/>
      <w:pPr>
        <w:ind w:left="4854" w:hanging="360"/>
      </w:pPr>
      <w:rPr>
        <w:rFonts w:ascii="Symbol" w:hAnsi="Symbol" w:hint="default"/>
      </w:rPr>
    </w:lvl>
    <w:lvl w:ilvl="4" w:tplc="04090003" w:tentative="1">
      <w:start w:val="1"/>
      <w:numFmt w:val="bullet"/>
      <w:lvlText w:val="o"/>
      <w:lvlJc w:val="left"/>
      <w:pPr>
        <w:ind w:left="5574" w:hanging="360"/>
      </w:pPr>
      <w:rPr>
        <w:rFonts w:ascii="Courier New" w:hAnsi="Courier New" w:cs="Courier New" w:hint="default"/>
      </w:rPr>
    </w:lvl>
    <w:lvl w:ilvl="5" w:tplc="04090005" w:tentative="1">
      <w:start w:val="1"/>
      <w:numFmt w:val="bullet"/>
      <w:lvlText w:val=""/>
      <w:lvlJc w:val="left"/>
      <w:pPr>
        <w:ind w:left="6294" w:hanging="360"/>
      </w:pPr>
      <w:rPr>
        <w:rFonts w:ascii="Wingdings" w:hAnsi="Wingdings" w:hint="default"/>
      </w:rPr>
    </w:lvl>
    <w:lvl w:ilvl="6" w:tplc="04090001" w:tentative="1">
      <w:start w:val="1"/>
      <w:numFmt w:val="bullet"/>
      <w:lvlText w:val=""/>
      <w:lvlJc w:val="left"/>
      <w:pPr>
        <w:ind w:left="7014" w:hanging="360"/>
      </w:pPr>
      <w:rPr>
        <w:rFonts w:ascii="Symbol" w:hAnsi="Symbol" w:hint="default"/>
      </w:rPr>
    </w:lvl>
    <w:lvl w:ilvl="7" w:tplc="04090003" w:tentative="1">
      <w:start w:val="1"/>
      <w:numFmt w:val="bullet"/>
      <w:lvlText w:val="o"/>
      <w:lvlJc w:val="left"/>
      <w:pPr>
        <w:ind w:left="7734" w:hanging="360"/>
      </w:pPr>
      <w:rPr>
        <w:rFonts w:ascii="Courier New" w:hAnsi="Courier New" w:cs="Courier New" w:hint="default"/>
      </w:rPr>
    </w:lvl>
    <w:lvl w:ilvl="8" w:tplc="04090005" w:tentative="1">
      <w:start w:val="1"/>
      <w:numFmt w:val="bullet"/>
      <w:lvlText w:val=""/>
      <w:lvlJc w:val="left"/>
      <w:pPr>
        <w:ind w:left="8454" w:hanging="360"/>
      </w:pPr>
      <w:rPr>
        <w:rFonts w:ascii="Wingdings" w:hAnsi="Wingdings" w:hint="default"/>
      </w:rPr>
    </w:lvl>
  </w:abstractNum>
  <w:abstractNum w:abstractNumId="22" w15:restartNumberingAfterBreak="0">
    <w:nsid w:val="666213D4"/>
    <w:multiLevelType w:val="hybridMultilevel"/>
    <w:tmpl w:val="A192F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EB37A7"/>
    <w:multiLevelType w:val="hybridMultilevel"/>
    <w:tmpl w:val="E0828A1C"/>
    <w:lvl w:ilvl="0" w:tplc="03BA6916">
      <w:numFmt w:val="bullet"/>
      <w:lvlText w:val="-"/>
      <w:lvlJc w:val="left"/>
      <w:pPr>
        <w:ind w:left="1080" w:hanging="360"/>
      </w:pPr>
      <w:rPr>
        <w:rFonts w:ascii="Arial" w:eastAsia="Times New Roman" w:hAnsi="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cs="Wingdings" w:hint="default"/>
      </w:rPr>
    </w:lvl>
    <w:lvl w:ilvl="3" w:tplc="100C0001" w:tentative="1">
      <w:start w:val="1"/>
      <w:numFmt w:val="bullet"/>
      <w:lvlText w:val=""/>
      <w:lvlJc w:val="left"/>
      <w:pPr>
        <w:ind w:left="3240" w:hanging="360"/>
      </w:pPr>
      <w:rPr>
        <w:rFonts w:ascii="Symbol" w:hAnsi="Symbol" w:cs="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cs="Wingdings" w:hint="default"/>
      </w:rPr>
    </w:lvl>
    <w:lvl w:ilvl="6" w:tplc="100C0001" w:tentative="1">
      <w:start w:val="1"/>
      <w:numFmt w:val="bullet"/>
      <w:lvlText w:val=""/>
      <w:lvlJc w:val="left"/>
      <w:pPr>
        <w:ind w:left="5400" w:hanging="360"/>
      </w:pPr>
      <w:rPr>
        <w:rFonts w:ascii="Symbol" w:hAnsi="Symbol" w:cs="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1187A38"/>
    <w:multiLevelType w:val="hybridMultilevel"/>
    <w:tmpl w:val="178215E0"/>
    <w:lvl w:ilvl="0" w:tplc="0A943CFC">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397420B"/>
    <w:multiLevelType w:val="hybridMultilevel"/>
    <w:tmpl w:val="C324C7EA"/>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C272D58"/>
    <w:multiLevelType w:val="hybridMultilevel"/>
    <w:tmpl w:val="2CF05558"/>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880B4E"/>
    <w:multiLevelType w:val="hybridMultilevel"/>
    <w:tmpl w:val="55BEEB38"/>
    <w:lvl w:ilvl="0" w:tplc="D916B3F6">
      <w:start w:val="31"/>
      <w:numFmt w:val="bullet"/>
      <w:lvlText w:val="-"/>
      <w:lvlJc w:val="left"/>
      <w:pPr>
        <w:ind w:left="1068" w:hanging="360"/>
      </w:pPr>
      <w:rPr>
        <w:rFonts w:ascii="Arial" w:eastAsia="Times New Roman"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cs="Wingdings" w:hint="default"/>
      </w:rPr>
    </w:lvl>
    <w:lvl w:ilvl="3" w:tplc="100C0001" w:tentative="1">
      <w:start w:val="1"/>
      <w:numFmt w:val="bullet"/>
      <w:lvlText w:val=""/>
      <w:lvlJc w:val="left"/>
      <w:pPr>
        <w:ind w:left="3228" w:hanging="360"/>
      </w:pPr>
      <w:rPr>
        <w:rFonts w:ascii="Symbol" w:hAnsi="Symbol" w:cs="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cs="Wingdings" w:hint="default"/>
      </w:rPr>
    </w:lvl>
    <w:lvl w:ilvl="6" w:tplc="100C0001" w:tentative="1">
      <w:start w:val="1"/>
      <w:numFmt w:val="bullet"/>
      <w:lvlText w:val=""/>
      <w:lvlJc w:val="left"/>
      <w:pPr>
        <w:ind w:left="5388" w:hanging="360"/>
      </w:pPr>
      <w:rPr>
        <w:rFonts w:ascii="Symbol" w:hAnsi="Symbol" w:cs="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cs="Wingdings" w:hint="default"/>
      </w:rPr>
    </w:lvl>
  </w:abstractNum>
  <w:num w:numId="1">
    <w:abstractNumId w:val="11"/>
  </w:num>
  <w:num w:numId="2">
    <w:abstractNumId w:val="18"/>
  </w:num>
  <w:num w:numId="3">
    <w:abstractNumId w:val="10"/>
  </w:num>
  <w:num w:numId="4">
    <w:abstractNumId w:val="7"/>
  </w:num>
  <w:num w:numId="5">
    <w:abstractNumId w:val="27"/>
  </w:num>
  <w:num w:numId="6">
    <w:abstractNumId w:val="15"/>
  </w:num>
  <w:num w:numId="7">
    <w:abstractNumId w:val="23"/>
  </w:num>
  <w:num w:numId="8">
    <w:abstractNumId w:val="24"/>
  </w:num>
  <w:num w:numId="9">
    <w:abstractNumId w:val="2"/>
  </w:num>
  <w:num w:numId="10">
    <w:abstractNumId w:val="1"/>
  </w:num>
  <w:num w:numId="11">
    <w:abstractNumId w:val="13"/>
  </w:num>
  <w:num w:numId="12">
    <w:abstractNumId w:val="3"/>
  </w:num>
  <w:num w:numId="13">
    <w:abstractNumId w:val="9"/>
  </w:num>
  <w:num w:numId="14">
    <w:abstractNumId w:val="12"/>
  </w:num>
  <w:num w:numId="15">
    <w:abstractNumId w:val="19"/>
  </w:num>
  <w:num w:numId="16">
    <w:abstractNumId w:val="25"/>
  </w:num>
  <w:num w:numId="17">
    <w:abstractNumId w:val="5"/>
  </w:num>
  <w:num w:numId="18">
    <w:abstractNumId w:val="16"/>
  </w:num>
  <w:num w:numId="19">
    <w:abstractNumId w:val="4"/>
  </w:num>
  <w:num w:numId="20">
    <w:abstractNumId w:val="8"/>
  </w:num>
  <w:num w:numId="21">
    <w:abstractNumId w:val="26"/>
  </w:num>
  <w:num w:numId="22">
    <w:abstractNumId w:val="14"/>
  </w:num>
  <w:num w:numId="23">
    <w:abstractNumId w:val="0"/>
  </w:num>
  <w:num w:numId="24">
    <w:abstractNumId w:val="6"/>
  </w:num>
  <w:num w:numId="25">
    <w:abstractNumId w:val="21"/>
  </w:num>
  <w:num w:numId="26">
    <w:abstractNumId w:val="20"/>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6D1"/>
    <w:rsid w:val="0000500F"/>
    <w:rsid w:val="0000620C"/>
    <w:rsid w:val="00010D54"/>
    <w:rsid w:val="00015288"/>
    <w:rsid w:val="00020408"/>
    <w:rsid w:val="000472A4"/>
    <w:rsid w:val="00053A82"/>
    <w:rsid w:val="0006155E"/>
    <w:rsid w:val="00066888"/>
    <w:rsid w:val="00085197"/>
    <w:rsid w:val="00090778"/>
    <w:rsid w:val="00092856"/>
    <w:rsid w:val="000B1634"/>
    <w:rsid w:val="000B66D1"/>
    <w:rsid w:val="000B6A89"/>
    <w:rsid w:val="000C44DD"/>
    <w:rsid w:val="000C64B0"/>
    <w:rsid w:val="000D7585"/>
    <w:rsid w:val="000F7FA7"/>
    <w:rsid w:val="00102732"/>
    <w:rsid w:val="0010761D"/>
    <w:rsid w:val="001077C3"/>
    <w:rsid w:val="00115BE5"/>
    <w:rsid w:val="00120E88"/>
    <w:rsid w:val="00121D34"/>
    <w:rsid w:val="00121DEE"/>
    <w:rsid w:val="00137757"/>
    <w:rsid w:val="00140DBA"/>
    <w:rsid w:val="00141F76"/>
    <w:rsid w:val="001426C3"/>
    <w:rsid w:val="0014349D"/>
    <w:rsid w:val="001472C9"/>
    <w:rsid w:val="001501EE"/>
    <w:rsid w:val="0016250F"/>
    <w:rsid w:val="001829D4"/>
    <w:rsid w:val="001A33E1"/>
    <w:rsid w:val="001B3347"/>
    <w:rsid w:val="001B4707"/>
    <w:rsid w:val="001D1034"/>
    <w:rsid w:val="001D653B"/>
    <w:rsid w:val="001D7B3C"/>
    <w:rsid w:val="001D7D83"/>
    <w:rsid w:val="001E2243"/>
    <w:rsid w:val="001F1695"/>
    <w:rsid w:val="001F32B9"/>
    <w:rsid w:val="001F47A5"/>
    <w:rsid w:val="001F51F3"/>
    <w:rsid w:val="0020181C"/>
    <w:rsid w:val="00203B4F"/>
    <w:rsid w:val="00204182"/>
    <w:rsid w:val="00204E18"/>
    <w:rsid w:val="00204EEC"/>
    <w:rsid w:val="00230E03"/>
    <w:rsid w:val="00257FB1"/>
    <w:rsid w:val="002655EA"/>
    <w:rsid w:val="00273CBC"/>
    <w:rsid w:val="00283B1D"/>
    <w:rsid w:val="0028537B"/>
    <w:rsid w:val="00295318"/>
    <w:rsid w:val="002A0682"/>
    <w:rsid w:val="002A0CAC"/>
    <w:rsid w:val="002A7AD5"/>
    <w:rsid w:val="002C2F04"/>
    <w:rsid w:val="002C3464"/>
    <w:rsid w:val="002C4A76"/>
    <w:rsid w:val="002C663E"/>
    <w:rsid w:val="002D414B"/>
    <w:rsid w:val="002E0B32"/>
    <w:rsid w:val="002E0E89"/>
    <w:rsid w:val="002F6F22"/>
    <w:rsid w:val="003117C7"/>
    <w:rsid w:val="003124B3"/>
    <w:rsid w:val="00332941"/>
    <w:rsid w:val="003331DB"/>
    <w:rsid w:val="003402F1"/>
    <w:rsid w:val="00341DFB"/>
    <w:rsid w:val="003420C3"/>
    <w:rsid w:val="003432D9"/>
    <w:rsid w:val="00367E73"/>
    <w:rsid w:val="00371100"/>
    <w:rsid w:val="00376971"/>
    <w:rsid w:val="003775ED"/>
    <w:rsid w:val="00390B0D"/>
    <w:rsid w:val="0039226D"/>
    <w:rsid w:val="003A28E8"/>
    <w:rsid w:val="003A4D41"/>
    <w:rsid w:val="003A7E67"/>
    <w:rsid w:val="003B17DD"/>
    <w:rsid w:val="003B2A2E"/>
    <w:rsid w:val="003B3A47"/>
    <w:rsid w:val="003C5079"/>
    <w:rsid w:val="003C5467"/>
    <w:rsid w:val="003E56A3"/>
    <w:rsid w:val="003F01D4"/>
    <w:rsid w:val="003F1DD4"/>
    <w:rsid w:val="00402993"/>
    <w:rsid w:val="00404EC2"/>
    <w:rsid w:val="00405D8B"/>
    <w:rsid w:val="00405E2A"/>
    <w:rsid w:val="00421CB1"/>
    <w:rsid w:val="0043059C"/>
    <w:rsid w:val="00437244"/>
    <w:rsid w:val="00440249"/>
    <w:rsid w:val="00443E85"/>
    <w:rsid w:val="0044680C"/>
    <w:rsid w:val="00450D28"/>
    <w:rsid w:val="004527E8"/>
    <w:rsid w:val="0045615A"/>
    <w:rsid w:val="004572D9"/>
    <w:rsid w:val="00457F91"/>
    <w:rsid w:val="00462FE8"/>
    <w:rsid w:val="00471367"/>
    <w:rsid w:val="0047141E"/>
    <w:rsid w:val="00473BB7"/>
    <w:rsid w:val="00477ACC"/>
    <w:rsid w:val="004A1CB0"/>
    <w:rsid w:val="004A271E"/>
    <w:rsid w:val="004B33C0"/>
    <w:rsid w:val="004B7CFB"/>
    <w:rsid w:val="004C6B29"/>
    <w:rsid w:val="004D386E"/>
    <w:rsid w:val="004D70C0"/>
    <w:rsid w:val="004E6E53"/>
    <w:rsid w:val="00500F72"/>
    <w:rsid w:val="0050634D"/>
    <w:rsid w:val="005133D9"/>
    <w:rsid w:val="0052442B"/>
    <w:rsid w:val="00524497"/>
    <w:rsid w:val="0052556D"/>
    <w:rsid w:val="0053765E"/>
    <w:rsid w:val="00537B68"/>
    <w:rsid w:val="005410C5"/>
    <w:rsid w:val="00550AB8"/>
    <w:rsid w:val="0056371C"/>
    <w:rsid w:val="00565BA7"/>
    <w:rsid w:val="005679C1"/>
    <w:rsid w:val="00571552"/>
    <w:rsid w:val="00573A2F"/>
    <w:rsid w:val="00587F1A"/>
    <w:rsid w:val="00591B27"/>
    <w:rsid w:val="005A104E"/>
    <w:rsid w:val="005A2A56"/>
    <w:rsid w:val="005A324B"/>
    <w:rsid w:val="005A7F20"/>
    <w:rsid w:val="005B1BFC"/>
    <w:rsid w:val="005C1EFA"/>
    <w:rsid w:val="005C7CD2"/>
    <w:rsid w:val="005E1E77"/>
    <w:rsid w:val="005F2B15"/>
    <w:rsid w:val="006110AF"/>
    <w:rsid w:val="006157A6"/>
    <w:rsid w:val="00620709"/>
    <w:rsid w:val="00620FC6"/>
    <w:rsid w:val="00624BC7"/>
    <w:rsid w:val="006323C3"/>
    <w:rsid w:val="006327C5"/>
    <w:rsid w:val="00632F1D"/>
    <w:rsid w:val="0063454F"/>
    <w:rsid w:val="00645F62"/>
    <w:rsid w:val="006469AA"/>
    <w:rsid w:val="0065535D"/>
    <w:rsid w:val="0065798A"/>
    <w:rsid w:val="00673408"/>
    <w:rsid w:val="00693402"/>
    <w:rsid w:val="0069436E"/>
    <w:rsid w:val="00697B73"/>
    <w:rsid w:val="006B2DD5"/>
    <w:rsid w:val="006B39C3"/>
    <w:rsid w:val="006B6378"/>
    <w:rsid w:val="006C0645"/>
    <w:rsid w:val="006D2FAA"/>
    <w:rsid w:val="006D388F"/>
    <w:rsid w:val="0070046F"/>
    <w:rsid w:val="007033D5"/>
    <w:rsid w:val="007049BB"/>
    <w:rsid w:val="007132D3"/>
    <w:rsid w:val="00715AC5"/>
    <w:rsid w:val="00731A09"/>
    <w:rsid w:val="0074560A"/>
    <w:rsid w:val="00753AD2"/>
    <w:rsid w:val="00756679"/>
    <w:rsid w:val="00756DBB"/>
    <w:rsid w:val="007766AD"/>
    <w:rsid w:val="00794BF3"/>
    <w:rsid w:val="00795833"/>
    <w:rsid w:val="007B264F"/>
    <w:rsid w:val="007C17BB"/>
    <w:rsid w:val="007C5BF2"/>
    <w:rsid w:val="007D4665"/>
    <w:rsid w:val="007E2542"/>
    <w:rsid w:val="007E7763"/>
    <w:rsid w:val="007F1548"/>
    <w:rsid w:val="00801194"/>
    <w:rsid w:val="00803164"/>
    <w:rsid w:val="00804864"/>
    <w:rsid w:val="00815F2C"/>
    <w:rsid w:val="00824B6D"/>
    <w:rsid w:val="00832A5F"/>
    <w:rsid w:val="00832AAF"/>
    <w:rsid w:val="0083460D"/>
    <w:rsid w:val="00845BB1"/>
    <w:rsid w:val="008476FD"/>
    <w:rsid w:val="00851062"/>
    <w:rsid w:val="00851AAB"/>
    <w:rsid w:val="008526A3"/>
    <w:rsid w:val="00862538"/>
    <w:rsid w:val="00873BF5"/>
    <w:rsid w:val="00883C5F"/>
    <w:rsid w:val="00895AA0"/>
    <w:rsid w:val="0089764A"/>
    <w:rsid w:val="008A3F2B"/>
    <w:rsid w:val="008A57E1"/>
    <w:rsid w:val="008B18FA"/>
    <w:rsid w:val="008B72FB"/>
    <w:rsid w:val="008C4653"/>
    <w:rsid w:val="008C73A2"/>
    <w:rsid w:val="008D2E9F"/>
    <w:rsid w:val="008D5755"/>
    <w:rsid w:val="008E2364"/>
    <w:rsid w:val="008E5D78"/>
    <w:rsid w:val="008F481A"/>
    <w:rsid w:val="008F5978"/>
    <w:rsid w:val="008F67F6"/>
    <w:rsid w:val="00906183"/>
    <w:rsid w:val="00912120"/>
    <w:rsid w:val="009127B3"/>
    <w:rsid w:val="0091465F"/>
    <w:rsid w:val="009149D4"/>
    <w:rsid w:val="009174A0"/>
    <w:rsid w:val="00923304"/>
    <w:rsid w:val="00923C3B"/>
    <w:rsid w:val="00930437"/>
    <w:rsid w:val="00932D7B"/>
    <w:rsid w:val="009359E3"/>
    <w:rsid w:val="00977992"/>
    <w:rsid w:val="00983FB9"/>
    <w:rsid w:val="0098583C"/>
    <w:rsid w:val="00991310"/>
    <w:rsid w:val="009963B3"/>
    <w:rsid w:val="009A667F"/>
    <w:rsid w:val="009B590D"/>
    <w:rsid w:val="009C1D64"/>
    <w:rsid w:val="009C6D42"/>
    <w:rsid w:val="009D0E96"/>
    <w:rsid w:val="009D1237"/>
    <w:rsid w:val="009E18D6"/>
    <w:rsid w:val="009E414D"/>
    <w:rsid w:val="009F192B"/>
    <w:rsid w:val="009F1E63"/>
    <w:rsid w:val="00A050F1"/>
    <w:rsid w:val="00A068B3"/>
    <w:rsid w:val="00A1390C"/>
    <w:rsid w:val="00A35011"/>
    <w:rsid w:val="00A44A77"/>
    <w:rsid w:val="00A4762B"/>
    <w:rsid w:val="00A516A4"/>
    <w:rsid w:val="00A52F44"/>
    <w:rsid w:val="00A55836"/>
    <w:rsid w:val="00A61702"/>
    <w:rsid w:val="00A66C91"/>
    <w:rsid w:val="00A708E4"/>
    <w:rsid w:val="00A84077"/>
    <w:rsid w:val="00A864CD"/>
    <w:rsid w:val="00A906FE"/>
    <w:rsid w:val="00AA64AB"/>
    <w:rsid w:val="00AA697E"/>
    <w:rsid w:val="00AB6032"/>
    <w:rsid w:val="00AC091F"/>
    <w:rsid w:val="00AC3F24"/>
    <w:rsid w:val="00AD2FD2"/>
    <w:rsid w:val="00AD5E55"/>
    <w:rsid w:val="00AE3522"/>
    <w:rsid w:val="00AE4C3E"/>
    <w:rsid w:val="00AF2F1E"/>
    <w:rsid w:val="00B01DD3"/>
    <w:rsid w:val="00B02D95"/>
    <w:rsid w:val="00B11752"/>
    <w:rsid w:val="00B155DC"/>
    <w:rsid w:val="00B22635"/>
    <w:rsid w:val="00B3038C"/>
    <w:rsid w:val="00B33F86"/>
    <w:rsid w:val="00B53965"/>
    <w:rsid w:val="00B569F5"/>
    <w:rsid w:val="00B654C6"/>
    <w:rsid w:val="00B72DAE"/>
    <w:rsid w:val="00BB2587"/>
    <w:rsid w:val="00BB2A25"/>
    <w:rsid w:val="00BD0D74"/>
    <w:rsid w:val="00BD2514"/>
    <w:rsid w:val="00BE051F"/>
    <w:rsid w:val="00BE4305"/>
    <w:rsid w:val="00BE6D42"/>
    <w:rsid w:val="00BF3E57"/>
    <w:rsid w:val="00C01D54"/>
    <w:rsid w:val="00C03167"/>
    <w:rsid w:val="00C03D27"/>
    <w:rsid w:val="00C15B25"/>
    <w:rsid w:val="00C2735B"/>
    <w:rsid w:val="00C33A13"/>
    <w:rsid w:val="00C4192E"/>
    <w:rsid w:val="00C441A4"/>
    <w:rsid w:val="00C44DD6"/>
    <w:rsid w:val="00C44E51"/>
    <w:rsid w:val="00C46FD7"/>
    <w:rsid w:val="00C53A17"/>
    <w:rsid w:val="00C53E2D"/>
    <w:rsid w:val="00C57C6F"/>
    <w:rsid w:val="00C60F23"/>
    <w:rsid w:val="00C74D30"/>
    <w:rsid w:val="00C82D98"/>
    <w:rsid w:val="00C87192"/>
    <w:rsid w:val="00C92DDF"/>
    <w:rsid w:val="00CA3CD4"/>
    <w:rsid w:val="00CB1B49"/>
    <w:rsid w:val="00CC2A6E"/>
    <w:rsid w:val="00CC55E9"/>
    <w:rsid w:val="00CD11DF"/>
    <w:rsid w:val="00CD4506"/>
    <w:rsid w:val="00CD5C01"/>
    <w:rsid w:val="00CD6474"/>
    <w:rsid w:val="00CF3017"/>
    <w:rsid w:val="00D01CCF"/>
    <w:rsid w:val="00D06043"/>
    <w:rsid w:val="00D12690"/>
    <w:rsid w:val="00D1562F"/>
    <w:rsid w:val="00D201EF"/>
    <w:rsid w:val="00D27160"/>
    <w:rsid w:val="00D37586"/>
    <w:rsid w:val="00D419FD"/>
    <w:rsid w:val="00D619E9"/>
    <w:rsid w:val="00D661A3"/>
    <w:rsid w:val="00D945C0"/>
    <w:rsid w:val="00D97F3F"/>
    <w:rsid w:val="00DC2D5F"/>
    <w:rsid w:val="00E043DA"/>
    <w:rsid w:val="00E07033"/>
    <w:rsid w:val="00E12CCF"/>
    <w:rsid w:val="00E40400"/>
    <w:rsid w:val="00E43DDB"/>
    <w:rsid w:val="00E5129D"/>
    <w:rsid w:val="00E6633F"/>
    <w:rsid w:val="00E746A9"/>
    <w:rsid w:val="00E83898"/>
    <w:rsid w:val="00E83CCE"/>
    <w:rsid w:val="00E877BF"/>
    <w:rsid w:val="00E90001"/>
    <w:rsid w:val="00E95542"/>
    <w:rsid w:val="00EA2B74"/>
    <w:rsid w:val="00EA335E"/>
    <w:rsid w:val="00EB27E2"/>
    <w:rsid w:val="00EB4A70"/>
    <w:rsid w:val="00ED22F5"/>
    <w:rsid w:val="00ED4AFD"/>
    <w:rsid w:val="00ED5AE2"/>
    <w:rsid w:val="00ED7554"/>
    <w:rsid w:val="00EE26E9"/>
    <w:rsid w:val="00EE6171"/>
    <w:rsid w:val="00EF0B33"/>
    <w:rsid w:val="00EF3CAD"/>
    <w:rsid w:val="00EF74CE"/>
    <w:rsid w:val="00F11E49"/>
    <w:rsid w:val="00F20A5A"/>
    <w:rsid w:val="00F22023"/>
    <w:rsid w:val="00F263E2"/>
    <w:rsid w:val="00F40031"/>
    <w:rsid w:val="00F41E6E"/>
    <w:rsid w:val="00F45C14"/>
    <w:rsid w:val="00F507AF"/>
    <w:rsid w:val="00F553E6"/>
    <w:rsid w:val="00F622F0"/>
    <w:rsid w:val="00F65B7A"/>
    <w:rsid w:val="00F86EC9"/>
    <w:rsid w:val="00F91737"/>
    <w:rsid w:val="00F91DDA"/>
    <w:rsid w:val="00F93908"/>
    <w:rsid w:val="00F94F5F"/>
    <w:rsid w:val="00FA55DA"/>
    <w:rsid w:val="00FC4405"/>
    <w:rsid w:val="00FC6D96"/>
    <w:rsid w:val="00FD2F59"/>
    <w:rsid w:val="00FE0753"/>
    <w:rsid w:val="00FE0F9C"/>
    <w:rsid w:val="00FE207D"/>
    <w:rsid w:val="00FE4364"/>
    <w:rsid w:val="00FE7B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320A6C-0C3D-4579-9EAA-91B5F7F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E8"/>
    <w:rPr>
      <w:sz w:val="24"/>
      <w:szCs w:val="24"/>
      <w:lang w:eastAsia="fr-FR"/>
    </w:rPr>
  </w:style>
  <w:style w:type="paragraph" w:styleId="Titre2">
    <w:name w:val="heading 2"/>
    <w:basedOn w:val="Normal"/>
    <w:next w:val="Normal"/>
    <w:link w:val="Titre2Car"/>
    <w:uiPriority w:val="99"/>
    <w:qFormat/>
    <w:rsid w:val="008C73A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8C73A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3A6DD3"/>
    <w:rPr>
      <w:rFonts w:ascii="Cambria" w:eastAsia="Times New Roman" w:hAnsi="Cambria" w:cs="Times New Roman"/>
      <w:b/>
      <w:bCs/>
      <w:i/>
      <w:iCs/>
      <w:sz w:val="28"/>
      <w:szCs w:val="28"/>
      <w:lang w:val="fr-CH"/>
    </w:rPr>
  </w:style>
  <w:style w:type="character" w:customStyle="1" w:styleId="Titre3Car">
    <w:name w:val="Titre 3 Car"/>
    <w:link w:val="Titre3"/>
    <w:uiPriority w:val="9"/>
    <w:semiHidden/>
    <w:rsid w:val="003A6DD3"/>
    <w:rPr>
      <w:rFonts w:ascii="Cambria" w:eastAsia="Times New Roman" w:hAnsi="Cambria" w:cs="Times New Roman"/>
      <w:b/>
      <w:bCs/>
      <w:sz w:val="26"/>
      <w:szCs w:val="26"/>
      <w:lang w:val="fr-CH"/>
    </w:rPr>
  </w:style>
  <w:style w:type="table" w:styleId="Grilledutableau">
    <w:name w:val="Table Grid"/>
    <w:basedOn w:val="TableauNormal"/>
    <w:uiPriority w:val="99"/>
    <w:rsid w:val="0050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2E0E89"/>
    <w:rPr>
      <w:color w:val="0000FF"/>
      <w:u w:val="single"/>
    </w:rPr>
  </w:style>
  <w:style w:type="character" w:styleId="Lienhypertextesuivivisit">
    <w:name w:val="FollowedHyperlink"/>
    <w:uiPriority w:val="99"/>
    <w:rsid w:val="004D386E"/>
    <w:rPr>
      <w:color w:val="800080"/>
      <w:u w:val="single"/>
    </w:rPr>
  </w:style>
  <w:style w:type="paragraph" w:styleId="En-tte">
    <w:name w:val="header"/>
    <w:basedOn w:val="Normal"/>
    <w:link w:val="En-tteCar"/>
    <w:uiPriority w:val="99"/>
    <w:rsid w:val="00CD6474"/>
    <w:pPr>
      <w:tabs>
        <w:tab w:val="center" w:pos="4536"/>
        <w:tab w:val="right" w:pos="9072"/>
      </w:tabs>
    </w:pPr>
  </w:style>
  <w:style w:type="character" w:customStyle="1" w:styleId="En-tteCar">
    <w:name w:val="En-tête Car"/>
    <w:link w:val="En-tte"/>
    <w:uiPriority w:val="99"/>
    <w:rsid w:val="00CD6474"/>
    <w:rPr>
      <w:sz w:val="24"/>
      <w:szCs w:val="24"/>
      <w:lang w:eastAsia="fr-FR"/>
    </w:rPr>
  </w:style>
  <w:style w:type="paragraph" w:styleId="Pieddepage">
    <w:name w:val="footer"/>
    <w:basedOn w:val="Normal"/>
    <w:link w:val="PieddepageCar"/>
    <w:uiPriority w:val="99"/>
    <w:rsid w:val="00CD6474"/>
    <w:pPr>
      <w:tabs>
        <w:tab w:val="center" w:pos="4536"/>
        <w:tab w:val="right" w:pos="9072"/>
      </w:tabs>
    </w:pPr>
  </w:style>
  <w:style w:type="character" w:customStyle="1" w:styleId="PieddepageCar">
    <w:name w:val="Pied de page Car"/>
    <w:link w:val="Pieddepage"/>
    <w:uiPriority w:val="99"/>
    <w:rsid w:val="00CD6474"/>
    <w:rPr>
      <w:sz w:val="24"/>
      <w:szCs w:val="24"/>
      <w:lang w:eastAsia="fr-FR"/>
    </w:rPr>
  </w:style>
  <w:style w:type="paragraph" w:styleId="Textedebulles">
    <w:name w:val="Balloon Text"/>
    <w:basedOn w:val="Normal"/>
    <w:link w:val="TextedebullesCar"/>
    <w:uiPriority w:val="99"/>
    <w:semiHidden/>
    <w:rsid w:val="00CD6474"/>
    <w:rPr>
      <w:rFonts w:ascii="Tahoma" w:hAnsi="Tahoma" w:cs="Tahoma"/>
      <w:sz w:val="16"/>
      <w:szCs w:val="16"/>
    </w:rPr>
  </w:style>
  <w:style w:type="character" w:customStyle="1" w:styleId="TextedebullesCar">
    <w:name w:val="Texte de bulles Car"/>
    <w:link w:val="Textedebulles"/>
    <w:uiPriority w:val="99"/>
    <w:rsid w:val="00CD6474"/>
    <w:rPr>
      <w:rFonts w:ascii="Tahoma" w:hAnsi="Tahoma" w:cs="Tahoma"/>
      <w:sz w:val="16"/>
      <w:szCs w:val="16"/>
      <w:lang w:eastAsia="fr-FR"/>
    </w:rPr>
  </w:style>
  <w:style w:type="paragraph" w:customStyle="1" w:styleId="title1">
    <w:name w:val="title1"/>
    <w:basedOn w:val="Normal"/>
    <w:uiPriority w:val="99"/>
    <w:rsid w:val="00473BB7"/>
    <w:rPr>
      <w:sz w:val="29"/>
      <w:szCs w:val="29"/>
      <w:lang w:eastAsia="fr-CH"/>
    </w:rPr>
  </w:style>
  <w:style w:type="paragraph" w:customStyle="1" w:styleId="desc1">
    <w:name w:val="desc1"/>
    <w:basedOn w:val="Normal"/>
    <w:uiPriority w:val="99"/>
    <w:rsid w:val="00473BB7"/>
    <w:pPr>
      <w:spacing w:before="100" w:beforeAutospacing="1" w:after="100" w:afterAutospacing="1"/>
    </w:pPr>
    <w:rPr>
      <w:sz w:val="28"/>
      <w:szCs w:val="28"/>
      <w:lang w:eastAsia="fr-CH"/>
    </w:rPr>
  </w:style>
  <w:style w:type="paragraph" w:customStyle="1" w:styleId="details1">
    <w:name w:val="details1"/>
    <w:basedOn w:val="Normal"/>
    <w:uiPriority w:val="99"/>
    <w:rsid w:val="00473BB7"/>
    <w:pPr>
      <w:spacing w:before="100" w:beforeAutospacing="1" w:after="100" w:afterAutospacing="1"/>
    </w:pPr>
    <w:rPr>
      <w:lang w:eastAsia="fr-CH"/>
    </w:rPr>
  </w:style>
  <w:style w:type="character" w:customStyle="1" w:styleId="jrnl">
    <w:name w:val="jrnl"/>
    <w:basedOn w:val="Policepardfaut"/>
    <w:uiPriority w:val="99"/>
    <w:rsid w:val="00473BB7"/>
  </w:style>
  <w:style w:type="paragraph" w:customStyle="1" w:styleId="Listecouleur-Accent11">
    <w:name w:val="Liste couleur - Accent 11"/>
    <w:basedOn w:val="Normal"/>
    <w:uiPriority w:val="99"/>
    <w:qFormat/>
    <w:rsid w:val="00473BB7"/>
    <w:pPr>
      <w:ind w:left="708"/>
    </w:pPr>
  </w:style>
  <w:style w:type="paragraph" w:styleId="PrformatHTML">
    <w:name w:val="HTML Preformatted"/>
    <w:basedOn w:val="Normal"/>
    <w:link w:val="PrformatHTMLCar"/>
    <w:uiPriority w:val="99"/>
    <w:rsid w:val="0052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H"/>
    </w:rPr>
  </w:style>
  <w:style w:type="character" w:customStyle="1" w:styleId="PrformatHTMLCar">
    <w:name w:val="Préformaté HTML Car"/>
    <w:link w:val="PrformatHTML"/>
    <w:uiPriority w:val="99"/>
    <w:rsid w:val="0052556D"/>
    <w:rPr>
      <w:rFonts w:ascii="Courier New" w:hAnsi="Courier New" w:cs="Courier New"/>
    </w:rPr>
  </w:style>
  <w:style w:type="paragraph" w:styleId="NormalWeb">
    <w:name w:val="Normal (Web)"/>
    <w:basedOn w:val="Normal"/>
    <w:uiPriority w:val="99"/>
    <w:rsid w:val="00AD5E55"/>
    <w:pPr>
      <w:spacing w:after="150"/>
    </w:pPr>
    <w:rPr>
      <w:color w:val="000000"/>
      <w:lang w:eastAsia="fr-CH"/>
    </w:rPr>
  </w:style>
  <w:style w:type="table" w:customStyle="1" w:styleId="Titredulivre1">
    <w:name w:val="Titre du livre1"/>
    <w:basedOn w:val="TableauNormal"/>
    <w:uiPriority w:val="33"/>
    <w:qFormat/>
    <w:rsid w:val="009F1E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Explorateurdedocuments">
    <w:name w:val="Document Map"/>
    <w:basedOn w:val="Normal"/>
    <w:link w:val="ExplorateurdedocumentsCar"/>
    <w:uiPriority w:val="99"/>
    <w:semiHidden/>
    <w:unhideWhenUsed/>
    <w:rsid w:val="004D70C0"/>
    <w:rPr>
      <w:rFonts w:ascii="Lucida Grande" w:hAnsi="Lucida Grande" w:cs="Lucida Grande"/>
    </w:rPr>
  </w:style>
  <w:style w:type="character" w:customStyle="1" w:styleId="ExplorateurdedocumentsCar">
    <w:name w:val="Explorateur de documents Car"/>
    <w:link w:val="Explorateurdedocuments"/>
    <w:uiPriority w:val="99"/>
    <w:semiHidden/>
    <w:rsid w:val="004D70C0"/>
    <w:rPr>
      <w:rFonts w:ascii="Lucida Grande" w:hAnsi="Lucida Grande" w:cs="Lucida Grande"/>
      <w:sz w:val="24"/>
      <w:szCs w:val="24"/>
      <w:lang w:val="fr-CH" w:eastAsia="fr-FR"/>
    </w:rPr>
  </w:style>
  <w:style w:type="paragraph" w:customStyle="1" w:styleId="Default">
    <w:name w:val="Default"/>
    <w:rsid w:val="00CA3CD4"/>
    <w:pPr>
      <w:widowControl w:val="0"/>
      <w:autoSpaceDE w:val="0"/>
      <w:autoSpaceDN w:val="0"/>
      <w:adjustRightInd w:val="0"/>
    </w:pPr>
    <w:rPr>
      <w:rFonts w:ascii="Arial" w:hAnsi="Arial" w:cs="Arial"/>
      <w:color w:val="000000"/>
      <w:sz w:val="24"/>
      <w:szCs w:val="24"/>
      <w:lang w:val="en-US" w:eastAsia="en-US"/>
    </w:rPr>
  </w:style>
  <w:style w:type="paragraph" w:styleId="Paragraphedeliste">
    <w:name w:val="List Paragraph"/>
    <w:basedOn w:val="Normal"/>
    <w:uiPriority w:val="34"/>
    <w:qFormat/>
    <w:rsid w:val="00390B0D"/>
    <w:pPr>
      <w:ind w:left="720"/>
      <w:contextualSpacing/>
    </w:pPr>
    <w:rPr>
      <w:rFonts w:ascii="Calibri" w:eastAsiaTheme="minorHAnsi" w:hAnsi="Calibri"/>
      <w:sz w:val="22"/>
      <w:szCs w:val="22"/>
      <w:lang w:val="fr-FR"/>
    </w:rPr>
  </w:style>
  <w:style w:type="paragraph" w:styleId="Sansinterligne">
    <w:name w:val="No Spacing"/>
    <w:basedOn w:val="Normal"/>
    <w:uiPriority w:val="1"/>
    <w:qFormat/>
    <w:rsid w:val="00390B0D"/>
    <w:rPr>
      <w:rFonts w:asciiTheme="minorHAnsi" w:eastAsiaTheme="minorEastAsia"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398">
      <w:bodyDiv w:val="1"/>
      <w:marLeft w:val="0"/>
      <w:marRight w:val="0"/>
      <w:marTop w:val="0"/>
      <w:marBottom w:val="0"/>
      <w:divBdr>
        <w:top w:val="none" w:sz="0" w:space="0" w:color="auto"/>
        <w:left w:val="none" w:sz="0" w:space="0" w:color="auto"/>
        <w:bottom w:val="none" w:sz="0" w:space="0" w:color="auto"/>
        <w:right w:val="none" w:sz="0" w:space="0" w:color="auto"/>
      </w:divBdr>
    </w:div>
    <w:div w:id="460147284">
      <w:bodyDiv w:val="1"/>
      <w:marLeft w:val="0"/>
      <w:marRight w:val="0"/>
      <w:marTop w:val="0"/>
      <w:marBottom w:val="0"/>
      <w:divBdr>
        <w:top w:val="none" w:sz="0" w:space="0" w:color="auto"/>
        <w:left w:val="none" w:sz="0" w:space="0" w:color="auto"/>
        <w:bottom w:val="none" w:sz="0" w:space="0" w:color="auto"/>
        <w:right w:val="none" w:sz="0" w:space="0" w:color="auto"/>
      </w:divBdr>
    </w:div>
    <w:div w:id="1133249454">
      <w:marLeft w:val="0"/>
      <w:marRight w:val="0"/>
      <w:marTop w:val="0"/>
      <w:marBottom w:val="0"/>
      <w:divBdr>
        <w:top w:val="none" w:sz="0" w:space="0" w:color="auto"/>
        <w:left w:val="none" w:sz="0" w:space="0" w:color="auto"/>
        <w:bottom w:val="none" w:sz="0" w:space="0" w:color="auto"/>
        <w:right w:val="none" w:sz="0" w:space="0" w:color="auto"/>
      </w:divBdr>
      <w:divsChild>
        <w:div w:id="1133249634">
          <w:marLeft w:val="0"/>
          <w:marRight w:val="0"/>
          <w:marTop w:val="0"/>
          <w:marBottom w:val="0"/>
          <w:divBdr>
            <w:top w:val="none" w:sz="0" w:space="0" w:color="auto"/>
            <w:left w:val="none" w:sz="0" w:space="0" w:color="auto"/>
            <w:bottom w:val="none" w:sz="0" w:space="0" w:color="auto"/>
            <w:right w:val="none" w:sz="0" w:space="0" w:color="auto"/>
          </w:divBdr>
          <w:divsChild>
            <w:div w:id="1133249663">
              <w:marLeft w:val="0"/>
              <w:marRight w:val="0"/>
              <w:marTop w:val="0"/>
              <w:marBottom w:val="0"/>
              <w:divBdr>
                <w:top w:val="none" w:sz="0" w:space="0" w:color="auto"/>
                <w:left w:val="none" w:sz="0" w:space="0" w:color="auto"/>
                <w:bottom w:val="none" w:sz="0" w:space="0" w:color="auto"/>
                <w:right w:val="none" w:sz="0" w:space="0" w:color="auto"/>
              </w:divBdr>
              <w:divsChild>
                <w:div w:id="1133249591">
                  <w:marLeft w:val="0"/>
                  <w:marRight w:val="-6084"/>
                  <w:marTop w:val="0"/>
                  <w:marBottom w:val="0"/>
                  <w:divBdr>
                    <w:top w:val="none" w:sz="0" w:space="0" w:color="auto"/>
                    <w:left w:val="none" w:sz="0" w:space="0" w:color="auto"/>
                    <w:bottom w:val="none" w:sz="0" w:space="0" w:color="auto"/>
                    <w:right w:val="none" w:sz="0" w:space="0" w:color="auto"/>
                  </w:divBdr>
                  <w:divsChild>
                    <w:div w:id="1133249603">
                      <w:marLeft w:val="0"/>
                      <w:marRight w:val="5844"/>
                      <w:marTop w:val="0"/>
                      <w:marBottom w:val="0"/>
                      <w:divBdr>
                        <w:top w:val="none" w:sz="0" w:space="0" w:color="auto"/>
                        <w:left w:val="none" w:sz="0" w:space="0" w:color="auto"/>
                        <w:bottom w:val="none" w:sz="0" w:space="0" w:color="auto"/>
                        <w:right w:val="none" w:sz="0" w:space="0" w:color="auto"/>
                      </w:divBdr>
                      <w:divsChild>
                        <w:div w:id="1133249682">
                          <w:marLeft w:val="0"/>
                          <w:marRight w:val="0"/>
                          <w:marTop w:val="0"/>
                          <w:marBottom w:val="0"/>
                          <w:divBdr>
                            <w:top w:val="none" w:sz="0" w:space="0" w:color="auto"/>
                            <w:left w:val="none" w:sz="0" w:space="0" w:color="auto"/>
                            <w:bottom w:val="none" w:sz="0" w:space="0" w:color="auto"/>
                            <w:right w:val="none" w:sz="0" w:space="0" w:color="auto"/>
                          </w:divBdr>
                          <w:divsChild>
                            <w:div w:id="1133249599">
                              <w:marLeft w:val="0"/>
                              <w:marRight w:val="0"/>
                              <w:marTop w:val="0"/>
                              <w:marBottom w:val="0"/>
                              <w:divBdr>
                                <w:top w:val="none" w:sz="0" w:space="0" w:color="auto"/>
                                <w:left w:val="none" w:sz="0" w:space="0" w:color="auto"/>
                                <w:bottom w:val="none" w:sz="0" w:space="0" w:color="auto"/>
                                <w:right w:val="none" w:sz="0" w:space="0" w:color="auto"/>
                              </w:divBdr>
                              <w:divsChild>
                                <w:div w:id="1133249505">
                                  <w:marLeft w:val="0"/>
                                  <w:marRight w:val="0"/>
                                  <w:marTop w:val="0"/>
                                  <w:marBottom w:val="0"/>
                                  <w:divBdr>
                                    <w:top w:val="none" w:sz="0" w:space="0" w:color="auto"/>
                                    <w:left w:val="none" w:sz="0" w:space="0" w:color="auto"/>
                                    <w:bottom w:val="none" w:sz="0" w:space="0" w:color="auto"/>
                                    <w:right w:val="none" w:sz="0" w:space="0" w:color="auto"/>
                                  </w:divBdr>
                                </w:div>
                                <w:div w:id="11332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469">
      <w:marLeft w:val="0"/>
      <w:marRight w:val="0"/>
      <w:marTop w:val="0"/>
      <w:marBottom w:val="0"/>
      <w:divBdr>
        <w:top w:val="none" w:sz="0" w:space="0" w:color="auto"/>
        <w:left w:val="none" w:sz="0" w:space="0" w:color="auto"/>
        <w:bottom w:val="none" w:sz="0" w:space="0" w:color="auto"/>
        <w:right w:val="none" w:sz="0" w:space="0" w:color="auto"/>
      </w:divBdr>
      <w:divsChild>
        <w:div w:id="1133249708">
          <w:marLeft w:val="0"/>
          <w:marRight w:val="0"/>
          <w:marTop w:val="0"/>
          <w:marBottom w:val="0"/>
          <w:divBdr>
            <w:top w:val="none" w:sz="0" w:space="0" w:color="auto"/>
            <w:left w:val="none" w:sz="0" w:space="0" w:color="auto"/>
            <w:bottom w:val="none" w:sz="0" w:space="0" w:color="auto"/>
            <w:right w:val="none" w:sz="0" w:space="0" w:color="auto"/>
          </w:divBdr>
          <w:divsChild>
            <w:div w:id="1133249473">
              <w:marLeft w:val="0"/>
              <w:marRight w:val="0"/>
              <w:marTop w:val="0"/>
              <w:marBottom w:val="0"/>
              <w:divBdr>
                <w:top w:val="none" w:sz="0" w:space="0" w:color="auto"/>
                <w:left w:val="none" w:sz="0" w:space="0" w:color="auto"/>
                <w:bottom w:val="none" w:sz="0" w:space="0" w:color="auto"/>
                <w:right w:val="none" w:sz="0" w:space="0" w:color="auto"/>
              </w:divBdr>
              <w:divsChild>
                <w:div w:id="1133249619">
                  <w:marLeft w:val="0"/>
                  <w:marRight w:val="0"/>
                  <w:marTop w:val="0"/>
                  <w:marBottom w:val="0"/>
                  <w:divBdr>
                    <w:top w:val="none" w:sz="0" w:space="0" w:color="auto"/>
                    <w:left w:val="none" w:sz="0" w:space="0" w:color="auto"/>
                    <w:bottom w:val="none" w:sz="0" w:space="0" w:color="auto"/>
                    <w:right w:val="none" w:sz="0" w:space="0" w:color="auto"/>
                  </w:divBdr>
                  <w:divsChild>
                    <w:div w:id="1133249556">
                      <w:marLeft w:val="0"/>
                      <w:marRight w:val="0"/>
                      <w:marTop w:val="0"/>
                      <w:marBottom w:val="0"/>
                      <w:divBdr>
                        <w:top w:val="none" w:sz="0" w:space="0" w:color="auto"/>
                        <w:left w:val="none" w:sz="0" w:space="0" w:color="auto"/>
                        <w:bottom w:val="none" w:sz="0" w:space="0" w:color="auto"/>
                        <w:right w:val="none" w:sz="0" w:space="0" w:color="auto"/>
                      </w:divBdr>
                      <w:divsChild>
                        <w:div w:id="1133249539">
                          <w:marLeft w:val="150"/>
                          <w:marRight w:val="0"/>
                          <w:marTop w:val="150"/>
                          <w:marBottom w:val="150"/>
                          <w:divBdr>
                            <w:top w:val="none" w:sz="0" w:space="0" w:color="auto"/>
                            <w:left w:val="none" w:sz="0" w:space="0" w:color="auto"/>
                            <w:bottom w:val="none" w:sz="0" w:space="0" w:color="auto"/>
                            <w:right w:val="none" w:sz="0" w:space="0" w:color="auto"/>
                          </w:divBdr>
                          <w:divsChild>
                            <w:div w:id="1133249566">
                              <w:marLeft w:val="0"/>
                              <w:marRight w:val="0"/>
                              <w:marTop w:val="0"/>
                              <w:marBottom w:val="0"/>
                              <w:divBdr>
                                <w:top w:val="none" w:sz="0" w:space="0" w:color="auto"/>
                                <w:left w:val="none" w:sz="0" w:space="0" w:color="auto"/>
                                <w:bottom w:val="none" w:sz="0" w:space="0" w:color="auto"/>
                                <w:right w:val="none" w:sz="0" w:space="0" w:color="auto"/>
                              </w:divBdr>
                            </w:div>
                            <w:div w:id="1133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480">
      <w:marLeft w:val="0"/>
      <w:marRight w:val="0"/>
      <w:marTop w:val="0"/>
      <w:marBottom w:val="0"/>
      <w:divBdr>
        <w:top w:val="none" w:sz="0" w:space="0" w:color="auto"/>
        <w:left w:val="none" w:sz="0" w:space="0" w:color="auto"/>
        <w:bottom w:val="none" w:sz="0" w:space="0" w:color="auto"/>
        <w:right w:val="none" w:sz="0" w:space="0" w:color="auto"/>
      </w:divBdr>
      <w:divsChild>
        <w:div w:id="1133249515">
          <w:marLeft w:val="0"/>
          <w:marRight w:val="0"/>
          <w:marTop w:val="0"/>
          <w:marBottom w:val="0"/>
          <w:divBdr>
            <w:top w:val="none" w:sz="0" w:space="0" w:color="auto"/>
            <w:left w:val="none" w:sz="0" w:space="0" w:color="auto"/>
            <w:bottom w:val="none" w:sz="0" w:space="0" w:color="auto"/>
            <w:right w:val="none" w:sz="0" w:space="0" w:color="auto"/>
          </w:divBdr>
          <w:divsChild>
            <w:div w:id="1133249533">
              <w:marLeft w:val="0"/>
              <w:marRight w:val="0"/>
              <w:marTop w:val="0"/>
              <w:marBottom w:val="0"/>
              <w:divBdr>
                <w:top w:val="none" w:sz="0" w:space="0" w:color="auto"/>
                <w:left w:val="none" w:sz="0" w:space="0" w:color="auto"/>
                <w:bottom w:val="none" w:sz="0" w:space="0" w:color="auto"/>
                <w:right w:val="none" w:sz="0" w:space="0" w:color="auto"/>
              </w:divBdr>
              <w:divsChild>
                <w:div w:id="11332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491">
      <w:marLeft w:val="0"/>
      <w:marRight w:val="0"/>
      <w:marTop w:val="0"/>
      <w:marBottom w:val="0"/>
      <w:divBdr>
        <w:top w:val="none" w:sz="0" w:space="0" w:color="auto"/>
        <w:left w:val="none" w:sz="0" w:space="0" w:color="auto"/>
        <w:bottom w:val="none" w:sz="0" w:space="0" w:color="auto"/>
        <w:right w:val="none" w:sz="0" w:space="0" w:color="auto"/>
      </w:divBdr>
      <w:divsChild>
        <w:div w:id="1133249529">
          <w:marLeft w:val="0"/>
          <w:marRight w:val="0"/>
          <w:marTop w:val="30"/>
          <w:marBottom w:val="0"/>
          <w:divBdr>
            <w:top w:val="none" w:sz="0" w:space="0" w:color="auto"/>
            <w:left w:val="none" w:sz="0" w:space="0" w:color="auto"/>
            <w:bottom w:val="none" w:sz="0" w:space="0" w:color="auto"/>
            <w:right w:val="none" w:sz="0" w:space="0" w:color="auto"/>
          </w:divBdr>
          <w:divsChild>
            <w:div w:id="1133249687">
              <w:marLeft w:val="0"/>
              <w:marRight w:val="0"/>
              <w:marTop w:val="0"/>
              <w:marBottom w:val="0"/>
              <w:divBdr>
                <w:top w:val="none" w:sz="0" w:space="0" w:color="auto"/>
                <w:left w:val="none" w:sz="0" w:space="0" w:color="auto"/>
                <w:bottom w:val="none" w:sz="0" w:space="0" w:color="auto"/>
                <w:right w:val="none" w:sz="0" w:space="0" w:color="auto"/>
              </w:divBdr>
              <w:divsChild>
                <w:div w:id="1133249704">
                  <w:marLeft w:val="0"/>
                  <w:marRight w:val="0"/>
                  <w:marTop w:val="0"/>
                  <w:marBottom w:val="0"/>
                  <w:divBdr>
                    <w:top w:val="none" w:sz="0" w:space="0" w:color="auto"/>
                    <w:left w:val="none" w:sz="0" w:space="0" w:color="auto"/>
                    <w:bottom w:val="none" w:sz="0" w:space="0" w:color="auto"/>
                    <w:right w:val="none" w:sz="0" w:space="0" w:color="auto"/>
                  </w:divBdr>
                  <w:divsChild>
                    <w:div w:id="1133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49493">
      <w:marLeft w:val="0"/>
      <w:marRight w:val="0"/>
      <w:marTop w:val="0"/>
      <w:marBottom w:val="0"/>
      <w:divBdr>
        <w:top w:val="none" w:sz="0" w:space="0" w:color="auto"/>
        <w:left w:val="none" w:sz="0" w:space="0" w:color="auto"/>
        <w:bottom w:val="none" w:sz="0" w:space="0" w:color="auto"/>
        <w:right w:val="none" w:sz="0" w:space="0" w:color="auto"/>
      </w:divBdr>
      <w:divsChild>
        <w:div w:id="1133249643">
          <w:marLeft w:val="0"/>
          <w:marRight w:val="0"/>
          <w:marTop w:val="0"/>
          <w:marBottom w:val="0"/>
          <w:divBdr>
            <w:top w:val="none" w:sz="0" w:space="0" w:color="auto"/>
            <w:left w:val="none" w:sz="0" w:space="0" w:color="auto"/>
            <w:bottom w:val="none" w:sz="0" w:space="0" w:color="auto"/>
            <w:right w:val="none" w:sz="0" w:space="0" w:color="auto"/>
          </w:divBdr>
          <w:divsChild>
            <w:div w:id="1133249560">
              <w:marLeft w:val="0"/>
              <w:marRight w:val="0"/>
              <w:marTop w:val="0"/>
              <w:marBottom w:val="0"/>
              <w:divBdr>
                <w:top w:val="none" w:sz="0" w:space="0" w:color="auto"/>
                <w:left w:val="none" w:sz="0" w:space="0" w:color="auto"/>
                <w:bottom w:val="none" w:sz="0" w:space="0" w:color="auto"/>
                <w:right w:val="none" w:sz="0" w:space="0" w:color="auto"/>
              </w:divBdr>
              <w:divsChild>
                <w:div w:id="1133249644">
                  <w:marLeft w:val="0"/>
                  <w:marRight w:val="0"/>
                  <w:marTop w:val="0"/>
                  <w:marBottom w:val="0"/>
                  <w:divBdr>
                    <w:top w:val="none" w:sz="0" w:space="0" w:color="auto"/>
                    <w:left w:val="none" w:sz="0" w:space="0" w:color="auto"/>
                    <w:bottom w:val="none" w:sz="0" w:space="0" w:color="auto"/>
                    <w:right w:val="none" w:sz="0" w:space="0" w:color="auto"/>
                  </w:divBdr>
                  <w:divsChild>
                    <w:div w:id="1133249613">
                      <w:marLeft w:val="0"/>
                      <w:marRight w:val="0"/>
                      <w:marTop w:val="0"/>
                      <w:marBottom w:val="0"/>
                      <w:divBdr>
                        <w:top w:val="none" w:sz="0" w:space="0" w:color="auto"/>
                        <w:left w:val="none" w:sz="0" w:space="0" w:color="auto"/>
                        <w:bottom w:val="none" w:sz="0" w:space="0" w:color="auto"/>
                        <w:right w:val="none" w:sz="0" w:space="0" w:color="auto"/>
                      </w:divBdr>
                      <w:divsChild>
                        <w:div w:id="1133249503">
                          <w:marLeft w:val="0"/>
                          <w:marRight w:val="0"/>
                          <w:marTop w:val="0"/>
                          <w:marBottom w:val="0"/>
                          <w:divBdr>
                            <w:top w:val="none" w:sz="0" w:space="0" w:color="auto"/>
                            <w:left w:val="none" w:sz="0" w:space="0" w:color="auto"/>
                            <w:bottom w:val="none" w:sz="0" w:space="0" w:color="auto"/>
                            <w:right w:val="none" w:sz="0" w:space="0" w:color="auto"/>
                          </w:divBdr>
                          <w:divsChild>
                            <w:div w:id="1133249524">
                              <w:marLeft w:val="0"/>
                              <w:marRight w:val="0"/>
                              <w:marTop w:val="0"/>
                              <w:marBottom w:val="0"/>
                              <w:divBdr>
                                <w:top w:val="none" w:sz="0" w:space="0" w:color="auto"/>
                                <w:left w:val="none" w:sz="0" w:space="0" w:color="auto"/>
                                <w:bottom w:val="none" w:sz="0" w:space="0" w:color="auto"/>
                                <w:right w:val="none" w:sz="0" w:space="0" w:color="auto"/>
                              </w:divBdr>
                              <w:divsChild>
                                <w:div w:id="1133249455">
                                  <w:marLeft w:val="0"/>
                                  <w:marRight w:val="0"/>
                                  <w:marTop w:val="0"/>
                                  <w:marBottom w:val="0"/>
                                  <w:divBdr>
                                    <w:top w:val="none" w:sz="0" w:space="0" w:color="auto"/>
                                    <w:left w:val="none" w:sz="0" w:space="0" w:color="auto"/>
                                    <w:bottom w:val="none" w:sz="0" w:space="0" w:color="auto"/>
                                    <w:right w:val="none" w:sz="0" w:space="0" w:color="auto"/>
                                  </w:divBdr>
                                  <w:divsChild>
                                    <w:div w:id="1133249531">
                                      <w:marLeft w:val="0"/>
                                      <w:marRight w:val="0"/>
                                      <w:marTop w:val="0"/>
                                      <w:marBottom w:val="0"/>
                                      <w:divBdr>
                                        <w:top w:val="none" w:sz="0" w:space="0" w:color="auto"/>
                                        <w:left w:val="none" w:sz="0" w:space="0" w:color="auto"/>
                                        <w:bottom w:val="none" w:sz="0" w:space="0" w:color="auto"/>
                                        <w:right w:val="none" w:sz="0" w:space="0" w:color="auto"/>
                                      </w:divBdr>
                                      <w:divsChild>
                                        <w:div w:id="1133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49496">
      <w:marLeft w:val="0"/>
      <w:marRight w:val="0"/>
      <w:marTop w:val="0"/>
      <w:marBottom w:val="0"/>
      <w:divBdr>
        <w:top w:val="none" w:sz="0" w:space="0" w:color="auto"/>
        <w:left w:val="none" w:sz="0" w:space="0" w:color="auto"/>
        <w:bottom w:val="none" w:sz="0" w:space="0" w:color="auto"/>
        <w:right w:val="none" w:sz="0" w:space="0" w:color="auto"/>
      </w:divBdr>
      <w:divsChild>
        <w:div w:id="1133249497">
          <w:marLeft w:val="0"/>
          <w:marRight w:val="0"/>
          <w:marTop w:val="0"/>
          <w:marBottom w:val="0"/>
          <w:divBdr>
            <w:top w:val="none" w:sz="0" w:space="0" w:color="auto"/>
            <w:left w:val="none" w:sz="0" w:space="0" w:color="auto"/>
            <w:bottom w:val="none" w:sz="0" w:space="0" w:color="auto"/>
            <w:right w:val="none" w:sz="0" w:space="0" w:color="auto"/>
          </w:divBdr>
          <w:divsChild>
            <w:div w:id="1133249616">
              <w:marLeft w:val="0"/>
              <w:marRight w:val="0"/>
              <w:marTop w:val="0"/>
              <w:marBottom w:val="0"/>
              <w:divBdr>
                <w:top w:val="none" w:sz="0" w:space="0" w:color="auto"/>
                <w:left w:val="none" w:sz="0" w:space="0" w:color="auto"/>
                <w:bottom w:val="none" w:sz="0" w:space="0" w:color="auto"/>
                <w:right w:val="none" w:sz="0" w:space="0" w:color="auto"/>
              </w:divBdr>
              <w:divsChild>
                <w:div w:id="1133249627">
                  <w:marLeft w:val="0"/>
                  <w:marRight w:val="-6084"/>
                  <w:marTop w:val="0"/>
                  <w:marBottom w:val="0"/>
                  <w:divBdr>
                    <w:top w:val="none" w:sz="0" w:space="0" w:color="auto"/>
                    <w:left w:val="none" w:sz="0" w:space="0" w:color="auto"/>
                    <w:bottom w:val="none" w:sz="0" w:space="0" w:color="auto"/>
                    <w:right w:val="none" w:sz="0" w:space="0" w:color="auto"/>
                  </w:divBdr>
                  <w:divsChild>
                    <w:div w:id="1133249676">
                      <w:marLeft w:val="0"/>
                      <w:marRight w:val="5844"/>
                      <w:marTop w:val="0"/>
                      <w:marBottom w:val="0"/>
                      <w:divBdr>
                        <w:top w:val="none" w:sz="0" w:space="0" w:color="auto"/>
                        <w:left w:val="none" w:sz="0" w:space="0" w:color="auto"/>
                        <w:bottom w:val="none" w:sz="0" w:space="0" w:color="auto"/>
                        <w:right w:val="none" w:sz="0" w:space="0" w:color="auto"/>
                      </w:divBdr>
                      <w:divsChild>
                        <w:div w:id="1133249695">
                          <w:marLeft w:val="0"/>
                          <w:marRight w:val="0"/>
                          <w:marTop w:val="0"/>
                          <w:marBottom w:val="0"/>
                          <w:divBdr>
                            <w:top w:val="none" w:sz="0" w:space="0" w:color="auto"/>
                            <w:left w:val="none" w:sz="0" w:space="0" w:color="auto"/>
                            <w:bottom w:val="none" w:sz="0" w:space="0" w:color="auto"/>
                            <w:right w:val="none" w:sz="0" w:space="0" w:color="auto"/>
                          </w:divBdr>
                          <w:divsChild>
                            <w:div w:id="1133249675">
                              <w:marLeft w:val="0"/>
                              <w:marRight w:val="0"/>
                              <w:marTop w:val="0"/>
                              <w:marBottom w:val="0"/>
                              <w:divBdr>
                                <w:top w:val="none" w:sz="0" w:space="0" w:color="auto"/>
                                <w:left w:val="none" w:sz="0" w:space="0" w:color="auto"/>
                                <w:bottom w:val="none" w:sz="0" w:space="0" w:color="auto"/>
                                <w:right w:val="none" w:sz="0" w:space="0" w:color="auto"/>
                              </w:divBdr>
                              <w:divsChild>
                                <w:div w:id="1133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498">
      <w:marLeft w:val="0"/>
      <w:marRight w:val="0"/>
      <w:marTop w:val="0"/>
      <w:marBottom w:val="0"/>
      <w:divBdr>
        <w:top w:val="none" w:sz="0" w:space="0" w:color="auto"/>
        <w:left w:val="none" w:sz="0" w:space="0" w:color="auto"/>
        <w:bottom w:val="none" w:sz="0" w:space="0" w:color="auto"/>
        <w:right w:val="none" w:sz="0" w:space="0" w:color="auto"/>
      </w:divBdr>
      <w:divsChild>
        <w:div w:id="1133249712">
          <w:marLeft w:val="0"/>
          <w:marRight w:val="0"/>
          <w:marTop w:val="0"/>
          <w:marBottom w:val="0"/>
          <w:divBdr>
            <w:top w:val="none" w:sz="0" w:space="0" w:color="auto"/>
            <w:left w:val="none" w:sz="0" w:space="0" w:color="auto"/>
            <w:bottom w:val="none" w:sz="0" w:space="0" w:color="auto"/>
            <w:right w:val="none" w:sz="0" w:space="0" w:color="auto"/>
          </w:divBdr>
          <w:divsChild>
            <w:div w:id="1133249672">
              <w:marLeft w:val="0"/>
              <w:marRight w:val="0"/>
              <w:marTop w:val="0"/>
              <w:marBottom w:val="0"/>
              <w:divBdr>
                <w:top w:val="none" w:sz="0" w:space="0" w:color="auto"/>
                <w:left w:val="none" w:sz="0" w:space="0" w:color="auto"/>
                <w:bottom w:val="none" w:sz="0" w:space="0" w:color="auto"/>
                <w:right w:val="none" w:sz="0" w:space="0" w:color="auto"/>
              </w:divBdr>
              <w:divsChild>
                <w:div w:id="1133249470">
                  <w:marLeft w:val="0"/>
                  <w:marRight w:val="-6084"/>
                  <w:marTop w:val="0"/>
                  <w:marBottom w:val="0"/>
                  <w:divBdr>
                    <w:top w:val="none" w:sz="0" w:space="0" w:color="auto"/>
                    <w:left w:val="none" w:sz="0" w:space="0" w:color="auto"/>
                    <w:bottom w:val="none" w:sz="0" w:space="0" w:color="auto"/>
                    <w:right w:val="none" w:sz="0" w:space="0" w:color="auto"/>
                  </w:divBdr>
                  <w:divsChild>
                    <w:div w:id="1133249485">
                      <w:marLeft w:val="0"/>
                      <w:marRight w:val="5844"/>
                      <w:marTop w:val="0"/>
                      <w:marBottom w:val="0"/>
                      <w:divBdr>
                        <w:top w:val="none" w:sz="0" w:space="0" w:color="auto"/>
                        <w:left w:val="none" w:sz="0" w:space="0" w:color="auto"/>
                        <w:bottom w:val="none" w:sz="0" w:space="0" w:color="auto"/>
                        <w:right w:val="none" w:sz="0" w:space="0" w:color="auto"/>
                      </w:divBdr>
                      <w:divsChild>
                        <w:div w:id="1133249511">
                          <w:marLeft w:val="0"/>
                          <w:marRight w:val="0"/>
                          <w:marTop w:val="0"/>
                          <w:marBottom w:val="0"/>
                          <w:divBdr>
                            <w:top w:val="none" w:sz="0" w:space="0" w:color="auto"/>
                            <w:left w:val="none" w:sz="0" w:space="0" w:color="auto"/>
                            <w:bottom w:val="none" w:sz="0" w:space="0" w:color="auto"/>
                            <w:right w:val="none" w:sz="0" w:space="0" w:color="auto"/>
                          </w:divBdr>
                          <w:divsChild>
                            <w:div w:id="1133249607">
                              <w:marLeft w:val="0"/>
                              <w:marRight w:val="0"/>
                              <w:marTop w:val="0"/>
                              <w:marBottom w:val="0"/>
                              <w:divBdr>
                                <w:top w:val="none" w:sz="0" w:space="0" w:color="auto"/>
                                <w:left w:val="none" w:sz="0" w:space="0" w:color="auto"/>
                                <w:bottom w:val="none" w:sz="0" w:space="0" w:color="auto"/>
                                <w:right w:val="none" w:sz="0" w:space="0" w:color="auto"/>
                              </w:divBdr>
                            </w:div>
                          </w:divsChild>
                        </w:div>
                        <w:div w:id="1133249605">
                          <w:marLeft w:val="0"/>
                          <w:marRight w:val="0"/>
                          <w:marTop w:val="0"/>
                          <w:marBottom w:val="0"/>
                          <w:divBdr>
                            <w:top w:val="none" w:sz="0" w:space="0" w:color="auto"/>
                            <w:left w:val="none" w:sz="0" w:space="0" w:color="auto"/>
                            <w:bottom w:val="none" w:sz="0" w:space="0" w:color="auto"/>
                            <w:right w:val="none" w:sz="0" w:space="0" w:color="auto"/>
                          </w:divBdr>
                          <w:divsChild>
                            <w:div w:id="1133249513">
                              <w:marLeft w:val="0"/>
                              <w:marRight w:val="0"/>
                              <w:marTop w:val="0"/>
                              <w:marBottom w:val="0"/>
                              <w:divBdr>
                                <w:top w:val="none" w:sz="0" w:space="0" w:color="auto"/>
                                <w:left w:val="none" w:sz="0" w:space="0" w:color="auto"/>
                                <w:bottom w:val="none" w:sz="0" w:space="0" w:color="auto"/>
                                <w:right w:val="none" w:sz="0" w:space="0" w:color="auto"/>
                              </w:divBdr>
                              <w:divsChild>
                                <w:div w:id="1133249571">
                                  <w:marLeft w:val="0"/>
                                  <w:marRight w:val="0"/>
                                  <w:marTop w:val="0"/>
                                  <w:marBottom w:val="0"/>
                                  <w:divBdr>
                                    <w:top w:val="none" w:sz="0" w:space="0" w:color="auto"/>
                                    <w:left w:val="none" w:sz="0" w:space="0" w:color="auto"/>
                                    <w:bottom w:val="none" w:sz="0" w:space="0" w:color="auto"/>
                                    <w:right w:val="none" w:sz="0" w:space="0" w:color="auto"/>
                                  </w:divBdr>
                                  <w:divsChild>
                                    <w:div w:id="1133249677">
                                      <w:marLeft w:val="0"/>
                                      <w:marRight w:val="0"/>
                                      <w:marTop w:val="0"/>
                                      <w:marBottom w:val="0"/>
                                      <w:divBdr>
                                        <w:top w:val="none" w:sz="0" w:space="0" w:color="auto"/>
                                        <w:left w:val="none" w:sz="0" w:space="0" w:color="auto"/>
                                        <w:bottom w:val="none" w:sz="0" w:space="0" w:color="auto"/>
                                        <w:right w:val="none" w:sz="0" w:space="0" w:color="auto"/>
                                      </w:divBdr>
                                    </w:div>
                                  </w:divsChild>
                                </w:div>
                                <w:div w:id="1133249594">
                                  <w:marLeft w:val="0"/>
                                  <w:marRight w:val="0"/>
                                  <w:marTop w:val="0"/>
                                  <w:marBottom w:val="0"/>
                                  <w:divBdr>
                                    <w:top w:val="none" w:sz="0" w:space="0" w:color="auto"/>
                                    <w:left w:val="none" w:sz="0" w:space="0" w:color="auto"/>
                                    <w:bottom w:val="none" w:sz="0" w:space="0" w:color="auto"/>
                                    <w:right w:val="none" w:sz="0" w:space="0" w:color="auto"/>
                                  </w:divBdr>
                                </w:div>
                                <w:div w:id="1133249604">
                                  <w:marLeft w:val="0"/>
                                  <w:marRight w:val="0"/>
                                  <w:marTop w:val="0"/>
                                  <w:marBottom w:val="0"/>
                                  <w:divBdr>
                                    <w:top w:val="none" w:sz="0" w:space="0" w:color="auto"/>
                                    <w:left w:val="none" w:sz="0" w:space="0" w:color="auto"/>
                                    <w:bottom w:val="none" w:sz="0" w:space="0" w:color="auto"/>
                                    <w:right w:val="none" w:sz="0" w:space="0" w:color="auto"/>
                                  </w:divBdr>
                                </w:div>
                                <w:div w:id="1133249628">
                                  <w:marLeft w:val="0"/>
                                  <w:marRight w:val="0"/>
                                  <w:marTop w:val="0"/>
                                  <w:marBottom w:val="0"/>
                                  <w:divBdr>
                                    <w:top w:val="none" w:sz="0" w:space="0" w:color="auto"/>
                                    <w:left w:val="none" w:sz="0" w:space="0" w:color="auto"/>
                                    <w:bottom w:val="none" w:sz="0" w:space="0" w:color="auto"/>
                                    <w:right w:val="none" w:sz="0" w:space="0" w:color="auto"/>
                                  </w:divBdr>
                                </w:div>
                                <w:div w:id="1133249647">
                                  <w:marLeft w:val="0"/>
                                  <w:marRight w:val="0"/>
                                  <w:marTop w:val="0"/>
                                  <w:marBottom w:val="0"/>
                                  <w:divBdr>
                                    <w:top w:val="none" w:sz="0" w:space="0" w:color="auto"/>
                                    <w:left w:val="none" w:sz="0" w:space="0" w:color="auto"/>
                                    <w:bottom w:val="none" w:sz="0" w:space="0" w:color="auto"/>
                                    <w:right w:val="none" w:sz="0" w:space="0" w:color="auto"/>
                                  </w:divBdr>
                                </w:div>
                                <w:div w:id="1133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685">
                          <w:marLeft w:val="0"/>
                          <w:marRight w:val="0"/>
                          <w:marTop w:val="0"/>
                          <w:marBottom w:val="0"/>
                          <w:divBdr>
                            <w:top w:val="none" w:sz="0" w:space="0" w:color="auto"/>
                            <w:left w:val="none" w:sz="0" w:space="0" w:color="auto"/>
                            <w:bottom w:val="none" w:sz="0" w:space="0" w:color="auto"/>
                            <w:right w:val="none" w:sz="0" w:space="0" w:color="auto"/>
                          </w:divBdr>
                          <w:divsChild>
                            <w:div w:id="1133249528">
                              <w:marLeft w:val="0"/>
                              <w:marRight w:val="0"/>
                              <w:marTop w:val="0"/>
                              <w:marBottom w:val="0"/>
                              <w:divBdr>
                                <w:top w:val="none" w:sz="0" w:space="0" w:color="auto"/>
                                <w:left w:val="none" w:sz="0" w:space="0" w:color="auto"/>
                                <w:bottom w:val="none" w:sz="0" w:space="0" w:color="auto"/>
                                <w:right w:val="none" w:sz="0" w:space="0" w:color="auto"/>
                              </w:divBdr>
                              <w:divsChild>
                                <w:div w:id="1133249471">
                                  <w:marLeft w:val="0"/>
                                  <w:marRight w:val="0"/>
                                  <w:marTop w:val="0"/>
                                  <w:marBottom w:val="0"/>
                                  <w:divBdr>
                                    <w:top w:val="none" w:sz="0" w:space="0" w:color="auto"/>
                                    <w:left w:val="none" w:sz="0" w:space="0" w:color="auto"/>
                                    <w:bottom w:val="none" w:sz="0" w:space="0" w:color="auto"/>
                                    <w:right w:val="none" w:sz="0" w:space="0" w:color="auto"/>
                                  </w:divBdr>
                                  <w:divsChild>
                                    <w:div w:id="1133249522">
                                      <w:marLeft w:val="0"/>
                                      <w:marRight w:val="0"/>
                                      <w:marTop w:val="0"/>
                                      <w:marBottom w:val="0"/>
                                      <w:divBdr>
                                        <w:top w:val="none" w:sz="0" w:space="0" w:color="auto"/>
                                        <w:left w:val="none" w:sz="0" w:space="0" w:color="auto"/>
                                        <w:bottom w:val="none" w:sz="0" w:space="0" w:color="auto"/>
                                        <w:right w:val="none" w:sz="0" w:space="0" w:color="auto"/>
                                      </w:divBdr>
                                    </w:div>
                                  </w:divsChild>
                                </w:div>
                                <w:div w:id="1133249544">
                                  <w:marLeft w:val="0"/>
                                  <w:marRight w:val="0"/>
                                  <w:marTop w:val="0"/>
                                  <w:marBottom w:val="0"/>
                                  <w:divBdr>
                                    <w:top w:val="none" w:sz="0" w:space="0" w:color="auto"/>
                                    <w:left w:val="none" w:sz="0" w:space="0" w:color="auto"/>
                                    <w:bottom w:val="none" w:sz="0" w:space="0" w:color="auto"/>
                                    <w:right w:val="none" w:sz="0" w:space="0" w:color="auto"/>
                                  </w:divBdr>
                                </w:div>
                                <w:div w:id="1133249640">
                                  <w:marLeft w:val="0"/>
                                  <w:marRight w:val="0"/>
                                  <w:marTop w:val="0"/>
                                  <w:marBottom w:val="0"/>
                                  <w:divBdr>
                                    <w:top w:val="none" w:sz="0" w:space="0" w:color="auto"/>
                                    <w:left w:val="none" w:sz="0" w:space="0" w:color="auto"/>
                                    <w:bottom w:val="none" w:sz="0" w:space="0" w:color="auto"/>
                                    <w:right w:val="none" w:sz="0" w:space="0" w:color="auto"/>
                                  </w:divBdr>
                                </w:div>
                                <w:div w:id="1133249648">
                                  <w:marLeft w:val="0"/>
                                  <w:marRight w:val="0"/>
                                  <w:marTop w:val="0"/>
                                  <w:marBottom w:val="0"/>
                                  <w:divBdr>
                                    <w:top w:val="none" w:sz="0" w:space="0" w:color="auto"/>
                                    <w:left w:val="none" w:sz="0" w:space="0" w:color="auto"/>
                                    <w:bottom w:val="none" w:sz="0" w:space="0" w:color="auto"/>
                                    <w:right w:val="none" w:sz="0" w:space="0" w:color="auto"/>
                                  </w:divBdr>
                                </w:div>
                                <w:div w:id="1133249653">
                                  <w:marLeft w:val="0"/>
                                  <w:marRight w:val="0"/>
                                  <w:marTop w:val="0"/>
                                  <w:marBottom w:val="0"/>
                                  <w:divBdr>
                                    <w:top w:val="none" w:sz="0" w:space="0" w:color="auto"/>
                                    <w:left w:val="none" w:sz="0" w:space="0" w:color="auto"/>
                                    <w:bottom w:val="none" w:sz="0" w:space="0" w:color="auto"/>
                                    <w:right w:val="none" w:sz="0" w:space="0" w:color="auto"/>
                                  </w:divBdr>
                                </w:div>
                                <w:div w:id="1133249686">
                                  <w:marLeft w:val="0"/>
                                  <w:marRight w:val="0"/>
                                  <w:marTop w:val="0"/>
                                  <w:marBottom w:val="0"/>
                                  <w:divBdr>
                                    <w:top w:val="none" w:sz="0" w:space="0" w:color="auto"/>
                                    <w:left w:val="none" w:sz="0" w:space="0" w:color="auto"/>
                                    <w:bottom w:val="none" w:sz="0" w:space="0" w:color="auto"/>
                                    <w:right w:val="none" w:sz="0" w:space="0" w:color="auto"/>
                                  </w:divBdr>
                                </w:div>
                              </w:divsChild>
                            </w:div>
                            <w:div w:id="1133249565">
                              <w:marLeft w:val="0"/>
                              <w:marRight w:val="0"/>
                              <w:marTop w:val="0"/>
                              <w:marBottom w:val="0"/>
                              <w:divBdr>
                                <w:top w:val="none" w:sz="0" w:space="0" w:color="auto"/>
                                <w:left w:val="none" w:sz="0" w:space="0" w:color="auto"/>
                                <w:bottom w:val="none" w:sz="0" w:space="0" w:color="auto"/>
                                <w:right w:val="none" w:sz="0" w:space="0" w:color="auto"/>
                              </w:divBdr>
                            </w:div>
                            <w:div w:id="11332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508">
      <w:marLeft w:val="0"/>
      <w:marRight w:val="0"/>
      <w:marTop w:val="0"/>
      <w:marBottom w:val="0"/>
      <w:divBdr>
        <w:top w:val="none" w:sz="0" w:space="0" w:color="auto"/>
        <w:left w:val="none" w:sz="0" w:space="0" w:color="auto"/>
        <w:bottom w:val="none" w:sz="0" w:space="0" w:color="auto"/>
        <w:right w:val="none" w:sz="0" w:space="0" w:color="auto"/>
      </w:divBdr>
      <w:divsChild>
        <w:div w:id="1133249542">
          <w:marLeft w:val="0"/>
          <w:marRight w:val="0"/>
          <w:marTop w:val="0"/>
          <w:marBottom w:val="0"/>
          <w:divBdr>
            <w:top w:val="none" w:sz="0" w:space="0" w:color="auto"/>
            <w:left w:val="none" w:sz="0" w:space="0" w:color="auto"/>
            <w:bottom w:val="none" w:sz="0" w:space="0" w:color="auto"/>
            <w:right w:val="none" w:sz="0" w:space="0" w:color="auto"/>
          </w:divBdr>
          <w:divsChild>
            <w:div w:id="1133249555">
              <w:marLeft w:val="0"/>
              <w:marRight w:val="0"/>
              <w:marTop w:val="0"/>
              <w:marBottom w:val="0"/>
              <w:divBdr>
                <w:top w:val="none" w:sz="0" w:space="0" w:color="auto"/>
                <w:left w:val="none" w:sz="0" w:space="0" w:color="auto"/>
                <w:bottom w:val="none" w:sz="0" w:space="0" w:color="auto"/>
                <w:right w:val="none" w:sz="0" w:space="0" w:color="auto"/>
              </w:divBdr>
              <w:divsChild>
                <w:div w:id="1133249546">
                  <w:marLeft w:val="0"/>
                  <w:marRight w:val="-6084"/>
                  <w:marTop w:val="0"/>
                  <w:marBottom w:val="0"/>
                  <w:divBdr>
                    <w:top w:val="none" w:sz="0" w:space="0" w:color="auto"/>
                    <w:left w:val="none" w:sz="0" w:space="0" w:color="auto"/>
                    <w:bottom w:val="none" w:sz="0" w:space="0" w:color="auto"/>
                    <w:right w:val="none" w:sz="0" w:space="0" w:color="auto"/>
                  </w:divBdr>
                  <w:divsChild>
                    <w:div w:id="1133249635">
                      <w:marLeft w:val="0"/>
                      <w:marRight w:val="5844"/>
                      <w:marTop w:val="0"/>
                      <w:marBottom w:val="0"/>
                      <w:divBdr>
                        <w:top w:val="none" w:sz="0" w:space="0" w:color="auto"/>
                        <w:left w:val="none" w:sz="0" w:space="0" w:color="auto"/>
                        <w:bottom w:val="none" w:sz="0" w:space="0" w:color="auto"/>
                        <w:right w:val="none" w:sz="0" w:space="0" w:color="auto"/>
                      </w:divBdr>
                      <w:divsChild>
                        <w:div w:id="1133249598">
                          <w:marLeft w:val="0"/>
                          <w:marRight w:val="0"/>
                          <w:marTop w:val="0"/>
                          <w:marBottom w:val="0"/>
                          <w:divBdr>
                            <w:top w:val="none" w:sz="0" w:space="0" w:color="auto"/>
                            <w:left w:val="none" w:sz="0" w:space="0" w:color="auto"/>
                            <w:bottom w:val="none" w:sz="0" w:space="0" w:color="auto"/>
                            <w:right w:val="none" w:sz="0" w:space="0" w:color="auto"/>
                          </w:divBdr>
                          <w:divsChild>
                            <w:div w:id="1133249482">
                              <w:marLeft w:val="0"/>
                              <w:marRight w:val="0"/>
                              <w:marTop w:val="0"/>
                              <w:marBottom w:val="0"/>
                              <w:divBdr>
                                <w:top w:val="none" w:sz="0" w:space="0" w:color="auto"/>
                                <w:left w:val="none" w:sz="0" w:space="0" w:color="auto"/>
                                <w:bottom w:val="none" w:sz="0" w:space="0" w:color="auto"/>
                                <w:right w:val="none" w:sz="0" w:space="0" w:color="auto"/>
                              </w:divBdr>
                              <w:divsChild>
                                <w:div w:id="1133249483">
                                  <w:marLeft w:val="0"/>
                                  <w:marRight w:val="0"/>
                                  <w:marTop w:val="0"/>
                                  <w:marBottom w:val="0"/>
                                  <w:divBdr>
                                    <w:top w:val="none" w:sz="0" w:space="0" w:color="auto"/>
                                    <w:left w:val="none" w:sz="0" w:space="0" w:color="auto"/>
                                    <w:bottom w:val="none" w:sz="0" w:space="0" w:color="auto"/>
                                    <w:right w:val="none" w:sz="0" w:space="0" w:color="auto"/>
                                  </w:divBdr>
                                </w:div>
                                <w:div w:id="1133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510">
      <w:marLeft w:val="0"/>
      <w:marRight w:val="0"/>
      <w:marTop w:val="0"/>
      <w:marBottom w:val="0"/>
      <w:divBdr>
        <w:top w:val="none" w:sz="0" w:space="0" w:color="auto"/>
        <w:left w:val="none" w:sz="0" w:space="0" w:color="auto"/>
        <w:bottom w:val="none" w:sz="0" w:space="0" w:color="auto"/>
        <w:right w:val="none" w:sz="0" w:space="0" w:color="auto"/>
      </w:divBdr>
      <w:divsChild>
        <w:div w:id="1133249463">
          <w:marLeft w:val="0"/>
          <w:marRight w:val="0"/>
          <w:marTop w:val="0"/>
          <w:marBottom w:val="0"/>
          <w:divBdr>
            <w:top w:val="none" w:sz="0" w:space="0" w:color="auto"/>
            <w:left w:val="none" w:sz="0" w:space="0" w:color="auto"/>
            <w:bottom w:val="none" w:sz="0" w:space="0" w:color="auto"/>
            <w:right w:val="none" w:sz="0" w:space="0" w:color="auto"/>
          </w:divBdr>
          <w:divsChild>
            <w:div w:id="1133249492">
              <w:marLeft w:val="0"/>
              <w:marRight w:val="0"/>
              <w:marTop w:val="0"/>
              <w:marBottom w:val="0"/>
              <w:divBdr>
                <w:top w:val="none" w:sz="0" w:space="0" w:color="auto"/>
                <w:left w:val="none" w:sz="0" w:space="0" w:color="auto"/>
                <w:bottom w:val="none" w:sz="0" w:space="0" w:color="auto"/>
                <w:right w:val="none" w:sz="0" w:space="0" w:color="auto"/>
              </w:divBdr>
              <w:divsChild>
                <w:div w:id="1133249692">
                  <w:marLeft w:val="0"/>
                  <w:marRight w:val="4350"/>
                  <w:marTop w:val="0"/>
                  <w:marBottom w:val="0"/>
                  <w:divBdr>
                    <w:top w:val="none" w:sz="0" w:space="0" w:color="auto"/>
                    <w:left w:val="none" w:sz="0" w:space="0" w:color="auto"/>
                    <w:bottom w:val="none" w:sz="0" w:space="0" w:color="auto"/>
                    <w:right w:val="none" w:sz="0" w:space="0" w:color="auto"/>
                  </w:divBdr>
                  <w:divsChild>
                    <w:div w:id="1133249614">
                      <w:marLeft w:val="480"/>
                      <w:marRight w:val="240"/>
                      <w:marTop w:val="120"/>
                      <w:marBottom w:val="240"/>
                      <w:divBdr>
                        <w:top w:val="none" w:sz="0" w:space="0" w:color="auto"/>
                        <w:left w:val="none" w:sz="0" w:space="0" w:color="auto"/>
                        <w:bottom w:val="none" w:sz="0" w:space="0" w:color="auto"/>
                        <w:right w:val="none" w:sz="0" w:space="0" w:color="auto"/>
                      </w:divBdr>
                      <w:divsChild>
                        <w:div w:id="1133249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49512">
      <w:marLeft w:val="0"/>
      <w:marRight w:val="0"/>
      <w:marTop w:val="0"/>
      <w:marBottom w:val="0"/>
      <w:divBdr>
        <w:top w:val="none" w:sz="0" w:space="0" w:color="auto"/>
        <w:left w:val="none" w:sz="0" w:space="0" w:color="auto"/>
        <w:bottom w:val="none" w:sz="0" w:space="0" w:color="auto"/>
        <w:right w:val="none" w:sz="0" w:space="0" w:color="auto"/>
      </w:divBdr>
      <w:divsChild>
        <w:div w:id="1133249641">
          <w:marLeft w:val="0"/>
          <w:marRight w:val="0"/>
          <w:marTop w:val="0"/>
          <w:marBottom w:val="0"/>
          <w:divBdr>
            <w:top w:val="none" w:sz="0" w:space="0" w:color="auto"/>
            <w:left w:val="none" w:sz="0" w:space="0" w:color="auto"/>
            <w:bottom w:val="none" w:sz="0" w:space="0" w:color="auto"/>
            <w:right w:val="none" w:sz="0" w:space="0" w:color="auto"/>
          </w:divBdr>
          <w:divsChild>
            <w:div w:id="1133249456">
              <w:marLeft w:val="0"/>
              <w:marRight w:val="0"/>
              <w:marTop w:val="0"/>
              <w:marBottom w:val="0"/>
              <w:divBdr>
                <w:top w:val="none" w:sz="0" w:space="0" w:color="auto"/>
                <w:left w:val="none" w:sz="0" w:space="0" w:color="auto"/>
                <w:bottom w:val="none" w:sz="0" w:space="0" w:color="auto"/>
                <w:right w:val="none" w:sz="0" w:space="0" w:color="auto"/>
              </w:divBdr>
              <w:divsChild>
                <w:div w:id="1133249476">
                  <w:marLeft w:val="0"/>
                  <w:marRight w:val="-6084"/>
                  <w:marTop w:val="0"/>
                  <w:marBottom w:val="0"/>
                  <w:divBdr>
                    <w:top w:val="none" w:sz="0" w:space="0" w:color="auto"/>
                    <w:left w:val="none" w:sz="0" w:space="0" w:color="auto"/>
                    <w:bottom w:val="none" w:sz="0" w:space="0" w:color="auto"/>
                    <w:right w:val="none" w:sz="0" w:space="0" w:color="auto"/>
                  </w:divBdr>
                  <w:divsChild>
                    <w:div w:id="1133249700">
                      <w:marLeft w:val="0"/>
                      <w:marRight w:val="5844"/>
                      <w:marTop w:val="0"/>
                      <w:marBottom w:val="0"/>
                      <w:divBdr>
                        <w:top w:val="none" w:sz="0" w:space="0" w:color="auto"/>
                        <w:left w:val="none" w:sz="0" w:space="0" w:color="auto"/>
                        <w:bottom w:val="none" w:sz="0" w:space="0" w:color="auto"/>
                        <w:right w:val="none" w:sz="0" w:space="0" w:color="auto"/>
                      </w:divBdr>
                      <w:divsChild>
                        <w:div w:id="1133249489">
                          <w:marLeft w:val="0"/>
                          <w:marRight w:val="0"/>
                          <w:marTop w:val="0"/>
                          <w:marBottom w:val="0"/>
                          <w:divBdr>
                            <w:top w:val="none" w:sz="0" w:space="0" w:color="auto"/>
                            <w:left w:val="none" w:sz="0" w:space="0" w:color="auto"/>
                            <w:bottom w:val="none" w:sz="0" w:space="0" w:color="auto"/>
                            <w:right w:val="none" w:sz="0" w:space="0" w:color="auto"/>
                          </w:divBdr>
                          <w:divsChild>
                            <w:div w:id="1133249481">
                              <w:marLeft w:val="0"/>
                              <w:marRight w:val="0"/>
                              <w:marTop w:val="0"/>
                              <w:marBottom w:val="0"/>
                              <w:divBdr>
                                <w:top w:val="none" w:sz="0" w:space="0" w:color="auto"/>
                                <w:left w:val="none" w:sz="0" w:space="0" w:color="auto"/>
                                <w:bottom w:val="none" w:sz="0" w:space="0" w:color="auto"/>
                                <w:right w:val="none" w:sz="0" w:space="0" w:color="auto"/>
                              </w:divBdr>
                              <w:divsChild>
                                <w:div w:id="11332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521">
      <w:marLeft w:val="0"/>
      <w:marRight w:val="0"/>
      <w:marTop w:val="0"/>
      <w:marBottom w:val="0"/>
      <w:divBdr>
        <w:top w:val="none" w:sz="0" w:space="0" w:color="auto"/>
        <w:left w:val="none" w:sz="0" w:space="0" w:color="auto"/>
        <w:bottom w:val="none" w:sz="0" w:space="0" w:color="auto"/>
        <w:right w:val="none" w:sz="0" w:space="0" w:color="auto"/>
      </w:divBdr>
      <w:divsChild>
        <w:div w:id="1133249500">
          <w:marLeft w:val="0"/>
          <w:marRight w:val="0"/>
          <w:marTop w:val="0"/>
          <w:marBottom w:val="0"/>
          <w:divBdr>
            <w:top w:val="none" w:sz="0" w:space="0" w:color="auto"/>
            <w:left w:val="none" w:sz="0" w:space="0" w:color="auto"/>
            <w:bottom w:val="none" w:sz="0" w:space="0" w:color="auto"/>
            <w:right w:val="none" w:sz="0" w:space="0" w:color="auto"/>
          </w:divBdr>
          <w:divsChild>
            <w:div w:id="1133249693">
              <w:marLeft w:val="0"/>
              <w:marRight w:val="0"/>
              <w:marTop w:val="0"/>
              <w:marBottom w:val="0"/>
              <w:divBdr>
                <w:top w:val="none" w:sz="0" w:space="0" w:color="auto"/>
                <w:left w:val="none" w:sz="0" w:space="0" w:color="auto"/>
                <w:bottom w:val="none" w:sz="0" w:space="0" w:color="auto"/>
                <w:right w:val="none" w:sz="0" w:space="0" w:color="auto"/>
              </w:divBdr>
              <w:divsChild>
                <w:div w:id="1133249562">
                  <w:marLeft w:val="0"/>
                  <w:marRight w:val="0"/>
                  <w:marTop w:val="0"/>
                  <w:marBottom w:val="0"/>
                  <w:divBdr>
                    <w:top w:val="none" w:sz="0" w:space="0" w:color="auto"/>
                    <w:left w:val="none" w:sz="0" w:space="0" w:color="auto"/>
                    <w:bottom w:val="none" w:sz="0" w:space="0" w:color="auto"/>
                    <w:right w:val="none" w:sz="0" w:space="0" w:color="auto"/>
                  </w:divBdr>
                  <w:divsChild>
                    <w:div w:id="1133249465">
                      <w:marLeft w:val="0"/>
                      <w:marRight w:val="0"/>
                      <w:marTop w:val="0"/>
                      <w:marBottom w:val="0"/>
                      <w:divBdr>
                        <w:top w:val="none" w:sz="0" w:space="0" w:color="auto"/>
                        <w:left w:val="none" w:sz="0" w:space="0" w:color="auto"/>
                        <w:bottom w:val="none" w:sz="0" w:space="0" w:color="auto"/>
                        <w:right w:val="none" w:sz="0" w:space="0" w:color="auto"/>
                      </w:divBdr>
                      <w:divsChild>
                        <w:div w:id="1133249574">
                          <w:marLeft w:val="0"/>
                          <w:marRight w:val="0"/>
                          <w:marTop w:val="0"/>
                          <w:marBottom w:val="0"/>
                          <w:divBdr>
                            <w:top w:val="none" w:sz="0" w:space="0" w:color="auto"/>
                            <w:left w:val="none" w:sz="0" w:space="0" w:color="auto"/>
                            <w:bottom w:val="none" w:sz="0" w:space="0" w:color="auto"/>
                            <w:right w:val="none" w:sz="0" w:space="0" w:color="auto"/>
                          </w:divBdr>
                          <w:divsChild>
                            <w:div w:id="1133249683">
                              <w:marLeft w:val="0"/>
                              <w:marRight w:val="0"/>
                              <w:marTop w:val="0"/>
                              <w:marBottom w:val="0"/>
                              <w:divBdr>
                                <w:top w:val="none" w:sz="0" w:space="0" w:color="auto"/>
                                <w:left w:val="none" w:sz="0" w:space="0" w:color="auto"/>
                                <w:bottom w:val="none" w:sz="0" w:space="0" w:color="auto"/>
                                <w:right w:val="none" w:sz="0" w:space="0" w:color="auto"/>
                              </w:divBdr>
                              <w:divsChild>
                                <w:div w:id="1133249581">
                                  <w:marLeft w:val="0"/>
                                  <w:marRight w:val="0"/>
                                  <w:marTop w:val="0"/>
                                  <w:marBottom w:val="0"/>
                                  <w:divBdr>
                                    <w:top w:val="none" w:sz="0" w:space="0" w:color="auto"/>
                                    <w:left w:val="none" w:sz="0" w:space="0" w:color="auto"/>
                                    <w:bottom w:val="none" w:sz="0" w:space="0" w:color="auto"/>
                                    <w:right w:val="none" w:sz="0" w:space="0" w:color="auto"/>
                                  </w:divBdr>
                                  <w:divsChild>
                                    <w:div w:id="1133249668">
                                      <w:marLeft w:val="0"/>
                                      <w:marRight w:val="0"/>
                                      <w:marTop w:val="0"/>
                                      <w:marBottom w:val="0"/>
                                      <w:divBdr>
                                        <w:top w:val="none" w:sz="0" w:space="0" w:color="auto"/>
                                        <w:left w:val="none" w:sz="0" w:space="0" w:color="auto"/>
                                        <w:bottom w:val="none" w:sz="0" w:space="0" w:color="auto"/>
                                        <w:right w:val="none" w:sz="0" w:space="0" w:color="auto"/>
                                      </w:divBdr>
                                      <w:divsChild>
                                        <w:div w:id="11332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49550">
      <w:marLeft w:val="0"/>
      <w:marRight w:val="0"/>
      <w:marTop w:val="0"/>
      <w:marBottom w:val="0"/>
      <w:divBdr>
        <w:top w:val="none" w:sz="0" w:space="0" w:color="auto"/>
        <w:left w:val="none" w:sz="0" w:space="0" w:color="auto"/>
        <w:bottom w:val="none" w:sz="0" w:space="0" w:color="auto"/>
        <w:right w:val="none" w:sz="0" w:space="0" w:color="auto"/>
      </w:divBdr>
      <w:divsChild>
        <w:div w:id="1133249519">
          <w:marLeft w:val="0"/>
          <w:marRight w:val="0"/>
          <w:marTop w:val="0"/>
          <w:marBottom w:val="0"/>
          <w:divBdr>
            <w:top w:val="none" w:sz="0" w:space="0" w:color="auto"/>
            <w:left w:val="none" w:sz="0" w:space="0" w:color="auto"/>
            <w:bottom w:val="none" w:sz="0" w:space="0" w:color="auto"/>
            <w:right w:val="none" w:sz="0" w:space="0" w:color="auto"/>
          </w:divBdr>
          <w:divsChild>
            <w:div w:id="1133249499">
              <w:marLeft w:val="0"/>
              <w:marRight w:val="0"/>
              <w:marTop w:val="0"/>
              <w:marBottom w:val="0"/>
              <w:divBdr>
                <w:top w:val="none" w:sz="0" w:space="0" w:color="auto"/>
                <w:left w:val="none" w:sz="0" w:space="0" w:color="auto"/>
                <w:bottom w:val="none" w:sz="0" w:space="0" w:color="auto"/>
                <w:right w:val="none" w:sz="0" w:space="0" w:color="auto"/>
              </w:divBdr>
              <w:divsChild>
                <w:div w:id="1133249590">
                  <w:marLeft w:val="0"/>
                  <w:marRight w:val="-6084"/>
                  <w:marTop w:val="0"/>
                  <w:marBottom w:val="0"/>
                  <w:divBdr>
                    <w:top w:val="none" w:sz="0" w:space="0" w:color="auto"/>
                    <w:left w:val="none" w:sz="0" w:space="0" w:color="auto"/>
                    <w:bottom w:val="none" w:sz="0" w:space="0" w:color="auto"/>
                    <w:right w:val="none" w:sz="0" w:space="0" w:color="auto"/>
                  </w:divBdr>
                  <w:divsChild>
                    <w:div w:id="1133249662">
                      <w:marLeft w:val="0"/>
                      <w:marRight w:val="5844"/>
                      <w:marTop w:val="0"/>
                      <w:marBottom w:val="0"/>
                      <w:divBdr>
                        <w:top w:val="none" w:sz="0" w:space="0" w:color="auto"/>
                        <w:left w:val="none" w:sz="0" w:space="0" w:color="auto"/>
                        <w:bottom w:val="none" w:sz="0" w:space="0" w:color="auto"/>
                        <w:right w:val="none" w:sz="0" w:space="0" w:color="auto"/>
                      </w:divBdr>
                      <w:divsChild>
                        <w:div w:id="1133249575">
                          <w:marLeft w:val="0"/>
                          <w:marRight w:val="0"/>
                          <w:marTop w:val="0"/>
                          <w:marBottom w:val="0"/>
                          <w:divBdr>
                            <w:top w:val="none" w:sz="0" w:space="0" w:color="auto"/>
                            <w:left w:val="none" w:sz="0" w:space="0" w:color="auto"/>
                            <w:bottom w:val="none" w:sz="0" w:space="0" w:color="auto"/>
                            <w:right w:val="none" w:sz="0" w:space="0" w:color="auto"/>
                          </w:divBdr>
                          <w:divsChild>
                            <w:div w:id="1133249487">
                              <w:marLeft w:val="0"/>
                              <w:marRight w:val="0"/>
                              <w:marTop w:val="0"/>
                              <w:marBottom w:val="0"/>
                              <w:divBdr>
                                <w:top w:val="none" w:sz="0" w:space="0" w:color="auto"/>
                                <w:left w:val="none" w:sz="0" w:space="0" w:color="auto"/>
                                <w:bottom w:val="none" w:sz="0" w:space="0" w:color="auto"/>
                                <w:right w:val="none" w:sz="0" w:space="0" w:color="auto"/>
                              </w:divBdr>
                              <w:divsChild>
                                <w:div w:id="1133249587">
                                  <w:marLeft w:val="0"/>
                                  <w:marRight w:val="0"/>
                                  <w:marTop w:val="0"/>
                                  <w:marBottom w:val="0"/>
                                  <w:divBdr>
                                    <w:top w:val="none" w:sz="0" w:space="0" w:color="auto"/>
                                    <w:left w:val="none" w:sz="0" w:space="0" w:color="auto"/>
                                    <w:bottom w:val="none" w:sz="0" w:space="0" w:color="auto"/>
                                    <w:right w:val="none" w:sz="0" w:space="0" w:color="auto"/>
                                  </w:divBdr>
                                </w:div>
                                <w:div w:id="11332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558">
      <w:marLeft w:val="0"/>
      <w:marRight w:val="0"/>
      <w:marTop w:val="0"/>
      <w:marBottom w:val="0"/>
      <w:divBdr>
        <w:top w:val="none" w:sz="0" w:space="0" w:color="auto"/>
        <w:left w:val="none" w:sz="0" w:space="0" w:color="auto"/>
        <w:bottom w:val="none" w:sz="0" w:space="0" w:color="auto"/>
        <w:right w:val="none" w:sz="0" w:space="0" w:color="auto"/>
      </w:divBdr>
      <w:divsChild>
        <w:div w:id="1133249472">
          <w:marLeft w:val="0"/>
          <w:marRight w:val="0"/>
          <w:marTop w:val="30"/>
          <w:marBottom w:val="0"/>
          <w:divBdr>
            <w:top w:val="none" w:sz="0" w:space="0" w:color="auto"/>
            <w:left w:val="none" w:sz="0" w:space="0" w:color="auto"/>
            <w:bottom w:val="none" w:sz="0" w:space="0" w:color="auto"/>
            <w:right w:val="none" w:sz="0" w:space="0" w:color="auto"/>
          </w:divBdr>
          <w:divsChild>
            <w:div w:id="1133249467">
              <w:marLeft w:val="0"/>
              <w:marRight w:val="0"/>
              <w:marTop w:val="0"/>
              <w:marBottom w:val="0"/>
              <w:divBdr>
                <w:top w:val="none" w:sz="0" w:space="0" w:color="auto"/>
                <w:left w:val="none" w:sz="0" w:space="0" w:color="auto"/>
                <w:bottom w:val="none" w:sz="0" w:space="0" w:color="auto"/>
                <w:right w:val="none" w:sz="0" w:space="0" w:color="auto"/>
              </w:divBdr>
              <w:divsChild>
                <w:div w:id="1133249474">
                  <w:marLeft w:val="0"/>
                  <w:marRight w:val="0"/>
                  <w:marTop w:val="0"/>
                  <w:marBottom w:val="0"/>
                  <w:divBdr>
                    <w:top w:val="none" w:sz="0" w:space="0" w:color="auto"/>
                    <w:left w:val="none" w:sz="0" w:space="0" w:color="auto"/>
                    <w:bottom w:val="none" w:sz="0" w:space="0" w:color="auto"/>
                    <w:right w:val="none" w:sz="0" w:space="0" w:color="auto"/>
                  </w:divBdr>
                  <w:divsChild>
                    <w:div w:id="11332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49573">
      <w:marLeft w:val="0"/>
      <w:marRight w:val="0"/>
      <w:marTop w:val="0"/>
      <w:marBottom w:val="0"/>
      <w:divBdr>
        <w:top w:val="none" w:sz="0" w:space="0" w:color="auto"/>
        <w:left w:val="none" w:sz="0" w:space="0" w:color="auto"/>
        <w:bottom w:val="none" w:sz="0" w:space="0" w:color="auto"/>
        <w:right w:val="none" w:sz="0" w:space="0" w:color="auto"/>
      </w:divBdr>
    </w:div>
    <w:div w:id="1133249580">
      <w:marLeft w:val="0"/>
      <w:marRight w:val="0"/>
      <w:marTop w:val="0"/>
      <w:marBottom w:val="0"/>
      <w:divBdr>
        <w:top w:val="none" w:sz="0" w:space="0" w:color="auto"/>
        <w:left w:val="none" w:sz="0" w:space="0" w:color="auto"/>
        <w:bottom w:val="none" w:sz="0" w:space="0" w:color="auto"/>
        <w:right w:val="none" w:sz="0" w:space="0" w:color="auto"/>
      </w:divBdr>
      <w:divsChild>
        <w:div w:id="1133249670">
          <w:marLeft w:val="0"/>
          <w:marRight w:val="0"/>
          <w:marTop w:val="0"/>
          <w:marBottom w:val="0"/>
          <w:divBdr>
            <w:top w:val="none" w:sz="0" w:space="0" w:color="auto"/>
            <w:left w:val="none" w:sz="0" w:space="0" w:color="auto"/>
            <w:bottom w:val="none" w:sz="0" w:space="0" w:color="auto"/>
            <w:right w:val="none" w:sz="0" w:space="0" w:color="auto"/>
          </w:divBdr>
          <w:divsChild>
            <w:div w:id="1133249678">
              <w:marLeft w:val="0"/>
              <w:marRight w:val="0"/>
              <w:marTop w:val="0"/>
              <w:marBottom w:val="0"/>
              <w:divBdr>
                <w:top w:val="none" w:sz="0" w:space="0" w:color="auto"/>
                <w:left w:val="none" w:sz="0" w:space="0" w:color="auto"/>
                <w:bottom w:val="none" w:sz="0" w:space="0" w:color="auto"/>
                <w:right w:val="none" w:sz="0" w:space="0" w:color="auto"/>
              </w:divBdr>
              <w:divsChild>
                <w:div w:id="11332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584">
      <w:marLeft w:val="0"/>
      <w:marRight w:val="0"/>
      <w:marTop w:val="0"/>
      <w:marBottom w:val="0"/>
      <w:divBdr>
        <w:top w:val="none" w:sz="0" w:space="0" w:color="auto"/>
        <w:left w:val="none" w:sz="0" w:space="0" w:color="auto"/>
        <w:bottom w:val="none" w:sz="0" w:space="0" w:color="auto"/>
        <w:right w:val="none" w:sz="0" w:space="0" w:color="auto"/>
      </w:divBdr>
      <w:divsChild>
        <w:div w:id="1133249475">
          <w:marLeft w:val="0"/>
          <w:marRight w:val="0"/>
          <w:marTop w:val="0"/>
          <w:marBottom w:val="0"/>
          <w:divBdr>
            <w:top w:val="none" w:sz="0" w:space="0" w:color="auto"/>
            <w:left w:val="none" w:sz="0" w:space="0" w:color="auto"/>
            <w:bottom w:val="none" w:sz="0" w:space="0" w:color="auto"/>
            <w:right w:val="none" w:sz="0" w:space="0" w:color="auto"/>
          </w:divBdr>
          <w:divsChild>
            <w:div w:id="1133249596">
              <w:marLeft w:val="0"/>
              <w:marRight w:val="0"/>
              <w:marTop w:val="0"/>
              <w:marBottom w:val="0"/>
              <w:divBdr>
                <w:top w:val="none" w:sz="0" w:space="0" w:color="auto"/>
                <w:left w:val="none" w:sz="0" w:space="0" w:color="auto"/>
                <w:bottom w:val="none" w:sz="0" w:space="0" w:color="auto"/>
                <w:right w:val="none" w:sz="0" w:space="0" w:color="auto"/>
              </w:divBdr>
              <w:divsChild>
                <w:div w:id="1133249551">
                  <w:marLeft w:val="0"/>
                  <w:marRight w:val="-6084"/>
                  <w:marTop w:val="0"/>
                  <w:marBottom w:val="0"/>
                  <w:divBdr>
                    <w:top w:val="none" w:sz="0" w:space="0" w:color="auto"/>
                    <w:left w:val="none" w:sz="0" w:space="0" w:color="auto"/>
                    <w:bottom w:val="none" w:sz="0" w:space="0" w:color="auto"/>
                    <w:right w:val="none" w:sz="0" w:space="0" w:color="auto"/>
                  </w:divBdr>
                  <w:divsChild>
                    <w:div w:id="1133249702">
                      <w:marLeft w:val="0"/>
                      <w:marRight w:val="5844"/>
                      <w:marTop w:val="0"/>
                      <w:marBottom w:val="0"/>
                      <w:divBdr>
                        <w:top w:val="none" w:sz="0" w:space="0" w:color="auto"/>
                        <w:left w:val="none" w:sz="0" w:space="0" w:color="auto"/>
                        <w:bottom w:val="none" w:sz="0" w:space="0" w:color="auto"/>
                        <w:right w:val="none" w:sz="0" w:space="0" w:color="auto"/>
                      </w:divBdr>
                      <w:divsChild>
                        <w:div w:id="1133249536">
                          <w:marLeft w:val="0"/>
                          <w:marRight w:val="0"/>
                          <w:marTop w:val="0"/>
                          <w:marBottom w:val="0"/>
                          <w:divBdr>
                            <w:top w:val="none" w:sz="0" w:space="0" w:color="auto"/>
                            <w:left w:val="none" w:sz="0" w:space="0" w:color="auto"/>
                            <w:bottom w:val="none" w:sz="0" w:space="0" w:color="auto"/>
                            <w:right w:val="none" w:sz="0" w:space="0" w:color="auto"/>
                          </w:divBdr>
                          <w:divsChild>
                            <w:div w:id="1133249538">
                              <w:marLeft w:val="0"/>
                              <w:marRight w:val="0"/>
                              <w:marTop w:val="0"/>
                              <w:marBottom w:val="0"/>
                              <w:divBdr>
                                <w:top w:val="none" w:sz="0" w:space="0" w:color="auto"/>
                                <w:left w:val="none" w:sz="0" w:space="0" w:color="auto"/>
                                <w:bottom w:val="none" w:sz="0" w:space="0" w:color="auto"/>
                                <w:right w:val="none" w:sz="0" w:space="0" w:color="auto"/>
                              </w:divBdr>
                              <w:divsChild>
                                <w:div w:id="1133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586">
      <w:marLeft w:val="0"/>
      <w:marRight w:val="0"/>
      <w:marTop w:val="0"/>
      <w:marBottom w:val="0"/>
      <w:divBdr>
        <w:top w:val="none" w:sz="0" w:space="0" w:color="auto"/>
        <w:left w:val="none" w:sz="0" w:space="0" w:color="auto"/>
        <w:bottom w:val="none" w:sz="0" w:space="0" w:color="auto"/>
        <w:right w:val="none" w:sz="0" w:space="0" w:color="auto"/>
      </w:divBdr>
      <w:divsChild>
        <w:div w:id="1133249600">
          <w:marLeft w:val="0"/>
          <w:marRight w:val="0"/>
          <w:marTop w:val="0"/>
          <w:marBottom w:val="0"/>
          <w:divBdr>
            <w:top w:val="none" w:sz="0" w:space="0" w:color="auto"/>
            <w:left w:val="none" w:sz="0" w:space="0" w:color="auto"/>
            <w:bottom w:val="none" w:sz="0" w:space="0" w:color="auto"/>
            <w:right w:val="none" w:sz="0" w:space="0" w:color="auto"/>
          </w:divBdr>
          <w:divsChild>
            <w:div w:id="1133249543">
              <w:marLeft w:val="0"/>
              <w:marRight w:val="0"/>
              <w:marTop w:val="0"/>
              <w:marBottom w:val="0"/>
              <w:divBdr>
                <w:top w:val="none" w:sz="0" w:space="0" w:color="auto"/>
                <w:left w:val="none" w:sz="0" w:space="0" w:color="auto"/>
                <w:bottom w:val="none" w:sz="0" w:space="0" w:color="auto"/>
                <w:right w:val="none" w:sz="0" w:space="0" w:color="auto"/>
              </w:divBdr>
              <w:divsChild>
                <w:div w:id="1133249595">
                  <w:marLeft w:val="0"/>
                  <w:marRight w:val="0"/>
                  <w:marTop w:val="0"/>
                  <w:marBottom w:val="0"/>
                  <w:divBdr>
                    <w:top w:val="none" w:sz="0" w:space="0" w:color="auto"/>
                    <w:left w:val="none" w:sz="0" w:space="0" w:color="auto"/>
                    <w:bottom w:val="none" w:sz="0" w:space="0" w:color="auto"/>
                    <w:right w:val="none" w:sz="0" w:space="0" w:color="auto"/>
                  </w:divBdr>
                  <w:divsChild>
                    <w:div w:id="1133249484">
                      <w:marLeft w:val="0"/>
                      <w:marRight w:val="0"/>
                      <w:marTop w:val="0"/>
                      <w:marBottom w:val="0"/>
                      <w:divBdr>
                        <w:top w:val="none" w:sz="0" w:space="0" w:color="auto"/>
                        <w:left w:val="none" w:sz="0" w:space="0" w:color="auto"/>
                        <w:bottom w:val="none" w:sz="0" w:space="0" w:color="auto"/>
                        <w:right w:val="none" w:sz="0" w:space="0" w:color="auto"/>
                      </w:divBdr>
                      <w:divsChild>
                        <w:div w:id="1133249658">
                          <w:marLeft w:val="0"/>
                          <w:marRight w:val="0"/>
                          <w:marTop w:val="0"/>
                          <w:marBottom w:val="0"/>
                          <w:divBdr>
                            <w:top w:val="none" w:sz="0" w:space="0" w:color="auto"/>
                            <w:left w:val="none" w:sz="0" w:space="0" w:color="auto"/>
                            <w:bottom w:val="none" w:sz="0" w:space="0" w:color="auto"/>
                            <w:right w:val="none" w:sz="0" w:space="0" w:color="auto"/>
                          </w:divBdr>
                          <w:divsChild>
                            <w:div w:id="1133249457">
                              <w:marLeft w:val="0"/>
                              <w:marRight w:val="0"/>
                              <w:marTop w:val="0"/>
                              <w:marBottom w:val="0"/>
                              <w:divBdr>
                                <w:top w:val="none" w:sz="0" w:space="0" w:color="auto"/>
                                <w:left w:val="none" w:sz="0" w:space="0" w:color="auto"/>
                                <w:bottom w:val="none" w:sz="0" w:space="0" w:color="auto"/>
                                <w:right w:val="none" w:sz="0" w:space="0" w:color="auto"/>
                              </w:divBdr>
                              <w:divsChild>
                                <w:div w:id="1133249620">
                                  <w:marLeft w:val="0"/>
                                  <w:marRight w:val="0"/>
                                  <w:marTop w:val="0"/>
                                  <w:marBottom w:val="0"/>
                                  <w:divBdr>
                                    <w:top w:val="none" w:sz="0" w:space="0" w:color="auto"/>
                                    <w:left w:val="none" w:sz="0" w:space="0" w:color="auto"/>
                                    <w:bottom w:val="none" w:sz="0" w:space="0" w:color="auto"/>
                                    <w:right w:val="none" w:sz="0" w:space="0" w:color="auto"/>
                                  </w:divBdr>
                                  <w:divsChild>
                                    <w:div w:id="1133249709">
                                      <w:marLeft w:val="0"/>
                                      <w:marRight w:val="0"/>
                                      <w:marTop w:val="0"/>
                                      <w:marBottom w:val="0"/>
                                      <w:divBdr>
                                        <w:top w:val="none" w:sz="0" w:space="0" w:color="auto"/>
                                        <w:left w:val="none" w:sz="0" w:space="0" w:color="auto"/>
                                        <w:bottom w:val="none" w:sz="0" w:space="0" w:color="auto"/>
                                        <w:right w:val="none" w:sz="0" w:space="0" w:color="auto"/>
                                      </w:divBdr>
                                      <w:divsChild>
                                        <w:div w:id="11332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49601">
      <w:marLeft w:val="0"/>
      <w:marRight w:val="0"/>
      <w:marTop w:val="0"/>
      <w:marBottom w:val="0"/>
      <w:divBdr>
        <w:top w:val="none" w:sz="0" w:space="0" w:color="auto"/>
        <w:left w:val="none" w:sz="0" w:space="0" w:color="auto"/>
        <w:bottom w:val="none" w:sz="0" w:space="0" w:color="auto"/>
        <w:right w:val="none" w:sz="0" w:space="0" w:color="auto"/>
      </w:divBdr>
      <w:divsChild>
        <w:div w:id="1133249617">
          <w:marLeft w:val="0"/>
          <w:marRight w:val="0"/>
          <w:marTop w:val="0"/>
          <w:marBottom w:val="0"/>
          <w:divBdr>
            <w:top w:val="none" w:sz="0" w:space="0" w:color="auto"/>
            <w:left w:val="none" w:sz="0" w:space="0" w:color="auto"/>
            <w:bottom w:val="none" w:sz="0" w:space="0" w:color="auto"/>
            <w:right w:val="none" w:sz="0" w:space="0" w:color="auto"/>
          </w:divBdr>
          <w:divsChild>
            <w:div w:id="1133249540">
              <w:marLeft w:val="0"/>
              <w:marRight w:val="0"/>
              <w:marTop w:val="0"/>
              <w:marBottom w:val="0"/>
              <w:divBdr>
                <w:top w:val="none" w:sz="0" w:space="0" w:color="auto"/>
                <w:left w:val="none" w:sz="0" w:space="0" w:color="auto"/>
                <w:bottom w:val="none" w:sz="0" w:space="0" w:color="auto"/>
                <w:right w:val="none" w:sz="0" w:space="0" w:color="auto"/>
              </w:divBdr>
              <w:divsChild>
                <w:div w:id="1133249707">
                  <w:marLeft w:val="0"/>
                  <w:marRight w:val="0"/>
                  <w:marTop w:val="0"/>
                  <w:marBottom w:val="0"/>
                  <w:divBdr>
                    <w:top w:val="none" w:sz="0" w:space="0" w:color="auto"/>
                    <w:left w:val="none" w:sz="0" w:space="0" w:color="auto"/>
                    <w:bottom w:val="none" w:sz="0" w:space="0" w:color="auto"/>
                    <w:right w:val="none" w:sz="0" w:space="0" w:color="auto"/>
                  </w:divBdr>
                  <w:divsChild>
                    <w:div w:id="1133249637">
                      <w:marLeft w:val="0"/>
                      <w:marRight w:val="0"/>
                      <w:marTop w:val="0"/>
                      <w:marBottom w:val="0"/>
                      <w:divBdr>
                        <w:top w:val="none" w:sz="0" w:space="0" w:color="auto"/>
                        <w:left w:val="none" w:sz="0" w:space="0" w:color="auto"/>
                        <w:bottom w:val="none" w:sz="0" w:space="0" w:color="auto"/>
                        <w:right w:val="none" w:sz="0" w:space="0" w:color="auto"/>
                      </w:divBdr>
                      <w:divsChild>
                        <w:div w:id="1133249506">
                          <w:marLeft w:val="0"/>
                          <w:marRight w:val="0"/>
                          <w:marTop w:val="0"/>
                          <w:marBottom w:val="0"/>
                          <w:divBdr>
                            <w:top w:val="none" w:sz="0" w:space="0" w:color="auto"/>
                            <w:left w:val="none" w:sz="0" w:space="0" w:color="auto"/>
                            <w:bottom w:val="none" w:sz="0" w:space="0" w:color="auto"/>
                            <w:right w:val="none" w:sz="0" w:space="0" w:color="auto"/>
                          </w:divBdr>
                          <w:divsChild>
                            <w:div w:id="1133249460">
                              <w:marLeft w:val="0"/>
                              <w:marRight w:val="0"/>
                              <w:marTop w:val="0"/>
                              <w:marBottom w:val="0"/>
                              <w:divBdr>
                                <w:top w:val="none" w:sz="0" w:space="0" w:color="auto"/>
                                <w:left w:val="none" w:sz="0" w:space="0" w:color="auto"/>
                                <w:bottom w:val="none" w:sz="0" w:space="0" w:color="auto"/>
                                <w:right w:val="none" w:sz="0" w:space="0" w:color="auto"/>
                              </w:divBdr>
                              <w:divsChild>
                                <w:div w:id="1133249703">
                                  <w:marLeft w:val="0"/>
                                  <w:marRight w:val="0"/>
                                  <w:marTop w:val="0"/>
                                  <w:marBottom w:val="0"/>
                                  <w:divBdr>
                                    <w:top w:val="none" w:sz="0" w:space="0" w:color="auto"/>
                                    <w:left w:val="none" w:sz="0" w:space="0" w:color="auto"/>
                                    <w:bottom w:val="none" w:sz="0" w:space="0" w:color="auto"/>
                                    <w:right w:val="none" w:sz="0" w:space="0" w:color="auto"/>
                                  </w:divBdr>
                                  <w:divsChild>
                                    <w:div w:id="1133249631">
                                      <w:marLeft w:val="0"/>
                                      <w:marRight w:val="0"/>
                                      <w:marTop w:val="0"/>
                                      <w:marBottom w:val="0"/>
                                      <w:divBdr>
                                        <w:top w:val="none" w:sz="0" w:space="0" w:color="auto"/>
                                        <w:left w:val="none" w:sz="0" w:space="0" w:color="auto"/>
                                        <w:bottom w:val="none" w:sz="0" w:space="0" w:color="auto"/>
                                        <w:right w:val="none" w:sz="0" w:space="0" w:color="auto"/>
                                      </w:divBdr>
                                      <w:divsChild>
                                        <w:div w:id="1133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49630">
      <w:marLeft w:val="0"/>
      <w:marRight w:val="0"/>
      <w:marTop w:val="0"/>
      <w:marBottom w:val="0"/>
      <w:divBdr>
        <w:top w:val="none" w:sz="0" w:space="0" w:color="auto"/>
        <w:left w:val="none" w:sz="0" w:space="0" w:color="auto"/>
        <w:bottom w:val="none" w:sz="0" w:space="0" w:color="auto"/>
        <w:right w:val="none" w:sz="0" w:space="0" w:color="auto"/>
      </w:divBdr>
      <w:divsChild>
        <w:div w:id="1133249606">
          <w:marLeft w:val="0"/>
          <w:marRight w:val="0"/>
          <w:marTop w:val="0"/>
          <w:marBottom w:val="0"/>
          <w:divBdr>
            <w:top w:val="none" w:sz="0" w:space="0" w:color="auto"/>
            <w:left w:val="none" w:sz="0" w:space="0" w:color="auto"/>
            <w:bottom w:val="none" w:sz="0" w:space="0" w:color="auto"/>
            <w:right w:val="none" w:sz="0" w:space="0" w:color="auto"/>
          </w:divBdr>
          <w:divsChild>
            <w:div w:id="1133249568">
              <w:marLeft w:val="0"/>
              <w:marRight w:val="0"/>
              <w:marTop w:val="0"/>
              <w:marBottom w:val="0"/>
              <w:divBdr>
                <w:top w:val="none" w:sz="0" w:space="0" w:color="auto"/>
                <w:left w:val="none" w:sz="0" w:space="0" w:color="auto"/>
                <w:bottom w:val="none" w:sz="0" w:space="0" w:color="auto"/>
                <w:right w:val="none" w:sz="0" w:space="0" w:color="auto"/>
              </w:divBdr>
              <w:divsChild>
                <w:div w:id="1133249553">
                  <w:marLeft w:val="0"/>
                  <w:marRight w:val="-6084"/>
                  <w:marTop w:val="0"/>
                  <w:marBottom w:val="0"/>
                  <w:divBdr>
                    <w:top w:val="none" w:sz="0" w:space="0" w:color="auto"/>
                    <w:left w:val="none" w:sz="0" w:space="0" w:color="auto"/>
                    <w:bottom w:val="none" w:sz="0" w:space="0" w:color="auto"/>
                    <w:right w:val="none" w:sz="0" w:space="0" w:color="auto"/>
                  </w:divBdr>
                  <w:divsChild>
                    <w:div w:id="1133249679">
                      <w:marLeft w:val="0"/>
                      <w:marRight w:val="5844"/>
                      <w:marTop w:val="0"/>
                      <w:marBottom w:val="0"/>
                      <w:divBdr>
                        <w:top w:val="none" w:sz="0" w:space="0" w:color="auto"/>
                        <w:left w:val="none" w:sz="0" w:space="0" w:color="auto"/>
                        <w:bottom w:val="none" w:sz="0" w:space="0" w:color="auto"/>
                        <w:right w:val="none" w:sz="0" w:space="0" w:color="auto"/>
                      </w:divBdr>
                      <w:divsChild>
                        <w:div w:id="1133249684">
                          <w:marLeft w:val="0"/>
                          <w:marRight w:val="0"/>
                          <w:marTop w:val="0"/>
                          <w:marBottom w:val="0"/>
                          <w:divBdr>
                            <w:top w:val="none" w:sz="0" w:space="0" w:color="auto"/>
                            <w:left w:val="none" w:sz="0" w:space="0" w:color="auto"/>
                            <w:bottom w:val="none" w:sz="0" w:space="0" w:color="auto"/>
                            <w:right w:val="none" w:sz="0" w:space="0" w:color="auto"/>
                          </w:divBdr>
                          <w:divsChild>
                            <w:div w:id="1133249622">
                              <w:marLeft w:val="0"/>
                              <w:marRight w:val="0"/>
                              <w:marTop w:val="0"/>
                              <w:marBottom w:val="0"/>
                              <w:divBdr>
                                <w:top w:val="none" w:sz="0" w:space="0" w:color="auto"/>
                                <w:left w:val="none" w:sz="0" w:space="0" w:color="auto"/>
                                <w:bottom w:val="none" w:sz="0" w:space="0" w:color="auto"/>
                                <w:right w:val="none" w:sz="0" w:space="0" w:color="auto"/>
                              </w:divBdr>
                              <w:divsChild>
                                <w:div w:id="11332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645">
      <w:marLeft w:val="0"/>
      <w:marRight w:val="0"/>
      <w:marTop w:val="0"/>
      <w:marBottom w:val="0"/>
      <w:divBdr>
        <w:top w:val="none" w:sz="0" w:space="0" w:color="auto"/>
        <w:left w:val="none" w:sz="0" w:space="0" w:color="auto"/>
        <w:bottom w:val="none" w:sz="0" w:space="0" w:color="auto"/>
        <w:right w:val="none" w:sz="0" w:space="0" w:color="auto"/>
      </w:divBdr>
      <w:divsChild>
        <w:div w:id="1133249625">
          <w:marLeft w:val="0"/>
          <w:marRight w:val="0"/>
          <w:marTop w:val="0"/>
          <w:marBottom w:val="0"/>
          <w:divBdr>
            <w:top w:val="single" w:sz="6" w:space="0" w:color="A4091E"/>
            <w:left w:val="single" w:sz="6" w:space="0" w:color="A4091E"/>
            <w:bottom w:val="single" w:sz="6" w:space="0" w:color="A4091E"/>
            <w:right w:val="single" w:sz="6" w:space="0" w:color="A4091E"/>
          </w:divBdr>
          <w:divsChild>
            <w:div w:id="1133249486">
              <w:marLeft w:val="0"/>
              <w:marRight w:val="0"/>
              <w:marTop w:val="150"/>
              <w:marBottom w:val="0"/>
              <w:divBdr>
                <w:top w:val="none" w:sz="0" w:space="0" w:color="auto"/>
                <w:left w:val="none" w:sz="0" w:space="0" w:color="auto"/>
                <w:bottom w:val="none" w:sz="0" w:space="0" w:color="auto"/>
                <w:right w:val="none" w:sz="0" w:space="0" w:color="auto"/>
              </w:divBdr>
              <w:divsChild>
                <w:div w:id="1133249559">
                  <w:marLeft w:val="300"/>
                  <w:marRight w:val="0"/>
                  <w:marTop w:val="0"/>
                  <w:marBottom w:val="0"/>
                  <w:divBdr>
                    <w:top w:val="none" w:sz="0" w:space="0" w:color="auto"/>
                    <w:left w:val="none" w:sz="0" w:space="0" w:color="auto"/>
                    <w:bottom w:val="none" w:sz="0" w:space="0" w:color="auto"/>
                    <w:right w:val="none" w:sz="0" w:space="0" w:color="auto"/>
                  </w:divBdr>
                  <w:divsChild>
                    <w:div w:id="1133249710">
                      <w:marLeft w:val="0"/>
                      <w:marRight w:val="0"/>
                      <w:marTop w:val="0"/>
                      <w:marBottom w:val="375"/>
                      <w:divBdr>
                        <w:top w:val="none" w:sz="0" w:space="0" w:color="auto"/>
                        <w:left w:val="none" w:sz="0" w:space="0" w:color="auto"/>
                        <w:bottom w:val="none" w:sz="0" w:space="0" w:color="auto"/>
                        <w:right w:val="none" w:sz="0" w:space="0" w:color="auto"/>
                      </w:divBdr>
                      <w:divsChild>
                        <w:div w:id="1133249592">
                          <w:marLeft w:val="0"/>
                          <w:marRight w:val="0"/>
                          <w:marTop w:val="0"/>
                          <w:marBottom w:val="600"/>
                          <w:divBdr>
                            <w:top w:val="none" w:sz="0" w:space="0" w:color="auto"/>
                            <w:left w:val="none" w:sz="0" w:space="0" w:color="auto"/>
                            <w:bottom w:val="none" w:sz="0" w:space="0" w:color="auto"/>
                            <w:right w:val="none" w:sz="0" w:space="0" w:color="auto"/>
                          </w:divBdr>
                          <w:divsChild>
                            <w:div w:id="1133249534">
                              <w:marLeft w:val="0"/>
                              <w:marRight w:val="0"/>
                              <w:marTop w:val="0"/>
                              <w:marBottom w:val="600"/>
                              <w:divBdr>
                                <w:top w:val="none" w:sz="0" w:space="0" w:color="auto"/>
                                <w:left w:val="none" w:sz="0" w:space="0" w:color="auto"/>
                                <w:bottom w:val="none" w:sz="0" w:space="0" w:color="auto"/>
                                <w:right w:val="none" w:sz="0" w:space="0" w:color="auto"/>
                              </w:divBdr>
                              <w:divsChild>
                                <w:div w:id="1133249517">
                                  <w:marLeft w:val="0"/>
                                  <w:marRight w:val="0"/>
                                  <w:marTop w:val="0"/>
                                  <w:marBottom w:val="0"/>
                                  <w:divBdr>
                                    <w:top w:val="none" w:sz="0" w:space="0" w:color="auto"/>
                                    <w:left w:val="none" w:sz="0" w:space="0" w:color="auto"/>
                                    <w:bottom w:val="none" w:sz="0" w:space="0" w:color="auto"/>
                                    <w:right w:val="none" w:sz="0" w:space="0" w:color="auto"/>
                                  </w:divBdr>
                                  <w:divsChild>
                                    <w:div w:id="1133249593">
                                      <w:marLeft w:val="0"/>
                                      <w:marRight w:val="0"/>
                                      <w:marTop w:val="0"/>
                                      <w:marBottom w:val="0"/>
                                      <w:divBdr>
                                        <w:top w:val="none" w:sz="0" w:space="0" w:color="auto"/>
                                        <w:left w:val="none" w:sz="0" w:space="0" w:color="auto"/>
                                        <w:bottom w:val="none" w:sz="0" w:space="0" w:color="auto"/>
                                        <w:right w:val="none" w:sz="0" w:space="0" w:color="auto"/>
                                      </w:divBdr>
                                      <w:divsChild>
                                        <w:div w:id="11332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49650">
      <w:marLeft w:val="0"/>
      <w:marRight w:val="0"/>
      <w:marTop w:val="0"/>
      <w:marBottom w:val="0"/>
      <w:divBdr>
        <w:top w:val="none" w:sz="0" w:space="0" w:color="auto"/>
        <w:left w:val="none" w:sz="0" w:space="0" w:color="auto"/>
        <w:bottom w:val="none" w:sz="0" w:space="0" w:color="auto"/>
        <w:right w:val="none" w:sz="0" w:space="0" w:color="auto"/>
      </w:divBdr>
      <w:divsChild>
        <w:div w:id="1133249610">
          <w:marLeft w:val="0"/>
          <w:marRight w:val="0"/>
          <w:marTop w:val="0"/>
          <w:marBottom w:val="0"/>
          <w:divBdr>
            <w:top w:val="none" w:sz="0" w:space="0" w:color="auto"/>
            <w:left w:val="none" w:sz="0" w:space="0" w:color="auto"/>
            <w:bottom w:val="none" w:sz="0" w:space="0" w:color="auto"/>
            <w:right w:val="none" w:sz="0" w:space="0" w:color="auto"/>
          </w:divBdr>
          <w:divsChild>
            <w:div w:id="1133249649">
              <w:marLeft w:val="0"/>
              <w:marRight w:val="0"/>
              <w:marTop w:val="0"/>
              <w:marBottom w:val="0"/>
              <w:divBdr>
                <w:top w:val="none" w:sz="0" w:space="0" w:color="auto"/>
                <w:left w:val="none" w:sz="0" w:space="0" w:color="auto"/>
                <w:bottom w:val="none" w:sz="0" w:space="0" w:color="auto"/>
                <w:right w:val="none" w:sz="0" w:space="0" w:color="auto"/>
              </w:divBdr>
              <w:divsChild>
                <w:div w:id="1133249651">
                  <w:marLeft w:val="0"/>
                  <w:marRight w:val="-6084"/>
                  <w:marTop w:val="0"/>
                  <w:marBottom w:val="0"/>
                  <w:divBdr>
                    <w:top w:val="none" w:sz="0" w:space="0" w:color="auto"/>
                    <w:left w:val="none" w:sz="0" w:space="0" w:color="auto"/>
                    <w:bottom w:val="none" w:sz="0" w:space="0" w:color="auto"/>
                    <w:right w:val="none" w:sz="0" w:space="0" w:color="auto"/>
                  </w:divBdr>
                  <w:divsChild>
                    <w:div w:id="1133249509">
                      <w:marLeft w:val="0"/>
                      <w:marRight w:val="5844"/>
                      <w:marTop w:val="0"/>
                      <w:marBottom w:val="0"/>
                      <w:divBdr>
                        <w:top w:val="none" w:sz="0" w:space="0" w:color="auto"/>
                        <w:left w:val="none" w:sz="0" w:space="0" w:color="auto"/>
                        <w:bottom w:val="none" w:sz="0" w:space="0" w:color="auto"/>
                        <w:right w:val="none" w:sz="0" w:space="0" w:color="auto"/>
                      </w:divBdr>
                      <w:divsChild>
                        <w:div w:id="1133249523">
                          <w:marLeft w:val="0"/>
                          <w:marRight w:val="0"/>
                          <w:marTop w:val="0"/>
                          <w:marBottom w:val="0"/>
                          <w:divBdr>
                            <w:top w:val="none" w:sz="0" w:space="0" w:color="auto"/>
                            <w:left w:val="none" w:sz="0" w:space="0" w:color="auto"/>
                            <w:bottom w:val="none" w:sz="0" w:space="0" w:color="auto"/>
                            <w:right w:val="none" w:sz="0" w:space="0" w:color="auto"/>
                          </w:divBdr>
                          <w:divsChild>
                            <w:div w:id="1133249612">
                              <w:marLeft w:val="0"/>
                              <w:marRight w:val="0"/>
                              <w:marTop w:val="0"/>
                              <w:marBottom w:val="0"/>
                              <w:divBdr>
                                <w:top w:val="none" w:sz="0" w:space="0" w:color="auto"/>
                                <w:left w:val="none" w:sz="0" w:space="0" w:color="auto"/>
                                <w:bottom w:val="none" w:sz="0" w:space="0" w:color="auto"/>
                                <w:right w:val="none" w:sz="0" w:space="0" w:color="auto"/>
                              </w:divBdr>
                              <w:divsChild>
                                <w:div w:id="11332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656">
      <w:marLeft w:val="0"/>
      <w:marRight w:val="0"/>
      <w:marTop w:val="0"/>
      <w:marBottom w:val="0"/>
      <w:divBdr>
        <w:top w:val="none" w:sz="0" w:space="0" w:color="auto"/>
        <w:left w:val="none" w:sz="0" w:space="0" w:color="auto"/>
        <w:bottom w:val="none" w:sz="0" w:space="0" w:color="auto"/>
        <w:right w:val="none" w:sz="0" w:space="0" w:color="auto"/>
      </w:divBdr>
      <w:divsChild>
        <w:div w:id="1133249530">
          <w:marLeft w:val="0"/>
          <w:marRight w:val="0"/>
          <w:marTop w:val="0"/>
          <w:marBottom w:val="0"/>
          <w:divBdr>
            <w:top w:val="none" w:sz="0" w:space="0" w:color="auto"/>
            <w:left w:val="none" w:sz="0" w:space="0" w:color="auto"/>
            <w:bottom w:val="none" w:sz="0" w:space="0" w:color="auto"/>
            <w:right w:val="none" w:sz="0" w:space="0" w:color="auto"/>
          </w:divBdr>
          <w:divsChild>
            <w:div w:id="1133249462">
              <w:marLeft w:val="0"/>
              <w:marRight w:val="0"/>
              <w:marTop w:val="0"/>
              <w:marBottom w:val="0"/>
              <w:divBdr>
                <w:top w:val="none" w:sz="0" w:space="0" w:color="auto"/>
                <w:left w:val="none" w:sz="0" w:space="0" w:color="auto"/>
                <w:bottom w:val="none" w:sz="0" w:space="0" w:color="auto"/>
                <w:right w:val="none" w:sz="0" w:space="0" w:color="auto"/>
              </w:divBdr>
              <w:divsChild>
                <w:div w:id="1133249611">
                  <w:marLeft w:val="0"/>
                  <w:marRight w:val="-6084"/>
                  <w:marTop w:val="0"/>
                  <w:marBottom w:val="0"/>
                  <w:divBdr>
                    <w:top w:val="none" w:sz="0" w:space="0" w:color="auto"/>
                    <w:left w:val="none" w:sz="0" w:space="0" w:color="auto"/>
                    <w:bottom w:val="none" w:sz="0" w:space="0" w:color="auto"/>
                    <w:right w:val="none" w:sz="0" w:space="0" w:color="auto"/>
                  </w:divBdr>
                  <w:divsChild>
                    <w:div w:id="1133249548">
                      <w:marLeft w:val="0"/>
                      <w:marRight w:val="5844"/>
                      <w:marTop w:val="0"/>
                      <w:marBottom w:val="0"/>
                      <w:divBdr>
                        <w:top w:val="none" w:sz="0" w:space="0" w:color="auto"/>
                        <w:left w:val="none" w:sz="0" w:space="0" w:color="auto"/>
                        <w:bottom w:val="none" w:sz="0" w:space="0" w:color="auto"/>
                        <w:right w:val="none" w:sz="0" w:space="0" w:color="auto"/>
                      </w:divBdr>
                      <w:divsChild>
                        <w:div w:id="1133249488">
                          <w:marLeft w:val="0"/>
                          <w:marRight w:val="0"/>
                          <w:marTop w:val="0"/>
                          <w:marBottom w:val="0"/>
                          <w:divBdr>
                            <w:top w:val="none" w:sz="0" w:space="0" w:color="auto"/>
                            <w:left w:val="none" w:sz="0" w:space="0" w:color="auto"/>
                            <w:bottom w:val="none" w:sz="0" w:space="0" w:color="auto"/>
                            <w:right w:val="none" w:sz="0" w:space="0" w:color="auto"/>
                          </w:divBdr>
                          <w:divsChild>
                            <w:div w:id="1133249669">
                              <w:marLeft w:val="0"/>
                              <w:marRight w:val="0"/>
                              <w:marTop w:val="0"/>
                              <w:marBottom w:val="0"/>
                              <w:divBdr>
                                <w:top w:val="none" w:sz="0" w:space="0" w:color="auto"/>
                                <w:left w:val="none" w:sz="0" w:space="0" w:color="auto"/>
                                <w:bottom w:val="none" w:sz="0" w:space="0" w:color="auto"/>
                                <w:right w:val="none" w:sz="0" w:space="0" w:color="auto"/>
                              </w:divBdr>
                              <w:divsChild>
                                <w:div w:id="11332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661">
      <w:marLeft w:val="0"/>
      <w:marRight w:val="0"/>
      <w:marTop w:val="0"/>
      <w:marBottom w:val="0"/>
      <w:divBdr>
        <w:top w:val="none" w:sz="0" w:space="0" w:color="auto"/>
        <w:left w:val="none" w:sz="0" w:space="0" w:color="auto"/>
        <w:bottom w:val="none" w:sz="0" w:space="0" w:color="auto"/>
        <w:right w:val="none" w:sz="0" w:space="0" w:color="auto"/>
      </w:divBdr>
      <w:divsChild>
        <w:div w:id="1133249541">
          <w:marLeft w:val="0"/>
          <w:marRight w:val="0"/>
          <w:marTop w:val="0"/>
          <w:marBottom w:val="0"/>
          <w:divBdr>
            <w:top w:val="single" w:sz="6" w:space="0" w:color="A4091E"/>
            <w:left w:val="single" w:sz="6" w:space="0" w:color="A4091E"/>
            <w:bottom w:val="single" w:sz="6" w:space="0" w:color="A4091E"/>
            <w:right w:val="single" w:sz="6" w:space="0" w:color="A4091E"/>
          </w:divBdr>
          <w:divsChild>
            <w:div w:id="1133249494">
              <w:marLeft w:val="0"/>
              <w:marRight w:val="0"/>
              <w:marTop w:val="150"/>
              <w:marBottom w:val="0"/>
              <w:divBdr>
                <w:top w:val="none" w:sz="0" w:space="0" w:color="auto"/>
                <w:left w:val="none" w:sz="0" w:space="0" w:color="auto"/>
                <w:bottom w:val="none" w:sz="0" w:space="0" w:color="auto"/>
                <w:right w:val="none" w:sz="0" w:space="0" w:color="auto"/>
              </w:divBdr>
              <w:divsChild>
                <w:div w:id="1133249615">
                  <w:marLeft w:val="300"/>
                  <w:marRight w:val="0"/>
                  <w:marTop w:val="0"/>
                  <w:marBottom w:val="0"/>
                  <w:divBdr>
                    <w:top w:val="none" w:sz="0" w:space="0" w:color="auto"/>
                    <w:left w:val="none" w:sz="0" w:space="0" w:color="auto"/>
                    <w:bottom w:val="none" w:sz="0" w:space="0" w:color="auto"/>
                    <w:right w:val="none" w:sz="0" w:space="0" w:color="auto"/>
                  </w:divBdr>
                  <w:divsChild>
                    <w:div w:id="1133249632">
                      <w:marLeft w:val="0"/>
                      <w:marRight w:val="0"/>
                      <w:marTop w:val="0"/>
                      <w:marBottom w:val="375"/>
                      <w:divBdr>
                        <w:top w:val="none" w:sz="0" w:space="0" w:color="auto"/>
                        <w:left w:val="none" w:sz="0" w:space="0" w:color="auto"/>
                        <w:bottom w:val="none" w:sz="0" w:space="0" w:color="auto"/>
                        <w:right w:val="none" w:sz="0" w:space="0" w:color="auto"/>
                      </w:divBdr>
                      <w:divsChild>
                        <w:div w:id="1133249507">
                          <w:marLeft w:val="0"/>
                          <w:marRight w:val="0"/>
                          <w:marTop w:val="0"/>
                          <w:marBottom w:val="600"/>
                          <w:divBdr>
                            <w:top w:val="none" w:sz="0" w:space="0" w:color="auto"/>
                            <w:left w:val="none" w:sz="0" w:space="0" w:color="auto"/>
                            <w:bottom w:val="none" w:sz="0" w:space="0" w:color="auto"/>
                            <w:right w:val="none" w:sz="0" w:space="0" w:color="auto"/>
                          </w:divBdr>
                          <w:divsChild>
                            <w:div w:id="1133249694">
                              <w:marLeft w:val="0"/>
                              <w:marRight w:val="0"/>
                              <w:marTop w:val="0"/>
                              <w:marBottom w:val="600"/>
                              <w:divBdr>
                                <w:top w:val="none" w:sz="0" w:space="0" w:color="auto"/>
                                <w:left w:val="none" w:sz="0" w:space="0" w:color="auto"/>
                                <w:bottom w:val="none" w:sz="0" w:space="0" w:color="auto"/>
                                <w:right w:val="none" w:sz="0" w:space="0" w:color="auto"/>
                              </w:divBdr>
                              <w:divsChild>
                                <w:div w:id="1133249664">
                                  <w:marLeft w:val="0"/>
                                  <w:marRight w:val="0"/>
                                  <w:marTop w:val="0"/>
                                  <w:marBottom w:val="0"/>
                                  <w:divBdr>
                                    <w:top w:val="none" w:sz="0" w:space="0" w:color="auto"/>
                                    <w:left w:val="none" w:sz="0" w:space="0" w:color="auto"/>
                                    <w:bottom w:val="none" w:sz="0" w:space="0" w:color="auto"/>
                                    <w:right w:val="none" w:sz="0" w:space="0" w:color="auto"/>
                                  </w:divBdr>
                                  <w:divsChild>
                                    <w:div w:id="1133249654">
                                      <w:marLeft w:val="0"/>
                                      <w:marRight w:val="0"/>
                                      <w:marTop w:val="0"/>
                                      <w:marBottom w:val="0"/>
                                      <w:divBdr>
                                        <w:top w:val="none" w:sz="0" w:space="0" w:color="auto"/>
                                        <w:left w:val="none" w:sz="0" w:space="0" w:color="auto"/>
                                        <w:bottom w:val="none" w:sz="0" w:space="0" w:color="auto"/>
                                        <w:right w:val="none" w:sz="0" w:space="0" w:color="auto"/>
                                      </w:divBdr>
                                      <w:divsChild>
                                        <w:div w:id="1133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49665">
      <w:marLeft w:val="0"/>
      <w:marRight w:val="0"/>
      <w:marTop w:val="0"/>
      <w:marBottom w:val="0"/>
      <w:divBdr>
        <w:top w:val="none" w:sz="0" w:space="0" w:color="auto"/>
        <w:left w:val="none" w:sz="0" w:space="0" w:color="auto"/>
        <w:bottom w:val="none" w:sz="0" w:space="0" w:color="auto"/>
        <w:right w:val="none" w:sz="0" w:space="0" w:color="auto"/>
      </w:divBdr>
      <w:divsChild>
        <w:div w:id="1133249514">
          <w:marLeft w:val="0"/>
          <w:marRight w:val="0"/>
          <w:marTop w:val="0"/>
          <w:marBottom w:val="0"/>
          <w:divBdr>
            <w:top w:val="none" w:sz="0" w:space="0" w:color="auto"/>
            <w:left w:val="none" w:sz="0" w:space="0" w:color="auto"/>
            <w:bottom w:val="none" w:sz="0" w:space="0" w:color="auto"/>
            <w:right w:val="none" w:sz="0" w:space="0" w:color="auto"/>
          </w:divBdr>
          <w:divsChild>
            <w:div w:id="1133249549">
              <w:marLeft w:val="0"/>
              <w:marRight w:val="0"/>
              <w:marTop w:val="0"/>
              <w:marBottom w:val="0"/>
              <w:divBdr>
                <w:top w:val="none" w:sz="0" w:space="0" w:color="auto"/>
                <w:left w:val="none" w:sz="0" w:space="0" w:color="auto"/>
                <w:bottom w:val="none" w:sz="0" w:space="0" w:color="auto"/>
                <w:right w:val="none" w:sz="0" w:space="0" w:color="auto"/>
              </w:divBdr>
              <w:divsChild>
                <w:div w:id="1133249582">
                  <w:marLeft w:val="0"/>
                  <w:marRight w:val="0"/>
                  <w:marTop w:val="0"/>
                  <w:marBottom w:val="0"/>
                  <w:divBdr>
                    <w:top w:val="none" w:sz="0" w:space="0" w:color="auto"/>
                    <w:left w:val="none" w:sz="0" w:space="0" w:color="auto"/>
                    <w:bottom w:val="none" w:sz="0" w:space="0" w:color="auto"/>
                    <w:right w:val="none" w:sz="0" w:space="0" w:color="auto"/>
                  </w:divBdr>
                  <w:divsChild>
                    <w:div w:id="1133249673">
                      <w:marLeft w:val="0"/>
                      <w:marRight w:val="0"/>
                      <w:marTop w:val="0"/>
                      <w:marBottom w:val="0"/>
                      <w:divBdr>
                        <w:top w:val="none" w:sz="0" w:space="0" w:color="auto"/>
                        <w:left w:val="none" w:sz="0" w:space="0" w:color="auto"/>
                        <w:bottom w:val="none" w:sz="0" w:space="0" w:color="auto"/>
                        <w:right w:val="none" w:sz="0" w:space="0" w:color="auto"/>
                      </w:divBdr>
                      <w:divsChild>
                        <w:div w:id="1133249652">
                          <w:marLeft w:val="0"/>
                          <w:marRight w:val="0"/>
                          <w:marTop w:val="0"/>
                          <w:marBottom w:val="0"/>
                          <w:divBdr>
                            <w:top w:val="none" w:sz="0" w:space="0" w:color="auto"/>
                            <w:left w:val="none" w:sz="0" w:space="0" w:color="auto"/>
                            <w:bottom w:val="none" w:sz="0" w:space="0" w:color="auto"/>
                            <w:right w:val="none" w:sz="0" w:space="0" w:color="auto"/>
                          </w:divBdr>
                          <w:divsChild>
                            <w:div w:id="1133249589">
                              <w:marLeft w:val="0"/>
                              <w:marRight w:val="0"/>
                              <w:marTop w:val="0"/>
                              <w:marBottom w:val="0"/>
                              <w:divBdr>
                                <w:top w:val="none" w:sz="0" w:space="0" w:color="auto"/>
                                <w:left w:val="none" w:sz="0" w:space="0" w:color="auto"/>
                                <w:bottom w:val="none" w:sz="0" w:space="0" w:color="auto"/>
                                <w:right w:val="none" w:sz="0" w:space="0" w:color="auto"/>
                              </w:divBdr>
                              <w:divsChild>
                                <w:div w:id="1133249666">
                                  <w:marLeft w:val="0"/>
                                  <w:marRight w:val="0"/>
                                  <w:marTop w:val="0"/>
                                  <w:marBottom w:val="0"/>
                                  <w:divBdr>
                                    <w:top w:val="none" w:sz="0" w:space="0" w:color="auto"/>
                                    <w:left w:val="none" w:sz="0" w:space="0" w:color="auto"/>
                                    <w:bottom w:val="none" w:sz="0" w:space="0" w:color="auto"/>
                                    <w:right w:val="none" w:sz="0" w:space="0" w:color="auto"/>
                                  </w:divBdr>
                                  <w:divsChild>
                                    <w:div w:id="1133249477">
                                      <w:marLeft w:val="0"/>
                                      <w:marRight w:val="0"/>
                                      <w:marTop w:val="0"/>
                                      <w:marBottom w:val="0"/>
                                      <w:divBdr>
                                        <w:top w:val="none" w:sz="0" w:space="0" w:color="auto"/>
                                        <w:left w:val="none" w:sz="0" w:space="0" w:color="auto"/>
                                        <w:bottom w:val="none" w:sz="0" w:space="0" w:color="auto"/>
                                        <w:right w:val="none" w:sz="0" w:space="0" w:color="auto"/>
                                      </w:divBdr>
                                      <w:divsChild>
                                        <w:div w:id="1133249502">
                                          <w:marLeft w:val="0"/>
                                          <w:marRight w:val="0"/>
                                          <w:marTop w:val="0"/>
                                          <w:marBottom w:val="0"/>
                                          <w:divBdr>
                                            <w:top w:val="none" w:sz="0" w:space="0" w:color="auto"/>
                                            <w:left w:val="none" w:sz="0" w:space="0" w:color="auto"/>
                                            <w:bottom w:val="none" w:sz="0" w:space="0" w:color="auto"/>
                                            <w:right w:val="none" w:sz="0" w:space="0" w:color="auto"/>
                                          </w:divBdr>
                                          <w:divsChild>
                                            <w:div w:id="1133249569">
                                              <w:marLeft w:val="0"/>
                                              <w:marRight w:val="0"/>
                                              <w:marTop w:val="0"/>
                                              <w:marBottom w:val="0"/>
                                              <w:divBdr>
                                                <w:top w:val="none" w:sz="0" w:space="0" w:color="auto"/>
                                                <w:left w:val="none" w:sz="0" w:space="0" w:color="auto"/>
                                                <w:bottom w:val="none" w:sz="0" w:space="0" w:color="auto"/>
                                                <w:right w:val="none" w:sz="0" w:space="0" w:color="auto"/>
                                              </w:divBdr>
                                              <w:divsChild>
                                                <w:div w:id="1133249621">
                                                  <w:marLeft w:val="0"/>
                                                  <w:marRight w:val="0"/>
                                                  <w:marTop w:val="0"/>
                                                  <w:marBottom w:val="0"/>
                                                  <w:divBdr>
                                                    <w:top w:val="none" w:sz="0" w:space="0" w:color="auto"/>
                                                    <w:left w:val="none" w:sz="0" w:space="0" w:color="auto"/>
                                                    <w:bottom w:val="none" w:sz="0" w:space="0" w:color="auto"/>
                                                    <w:right w:val="none" w:sz="0" w:space="0" w:color="auto"/>
                                                  </w:divBdr>
                                                </w:div>
                                                <w:div w:id="11332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249674">
      <w:marLeft w:val="0"/>
      <w:marRight w:val="0"/>
      <w:marTop w:val="0"/>
      <w:marBottom w:val="0"/>
      <w:divBdr>
        <w:top w:val="none" w:sz="0" w:space="0" w:color="auto"/>
        <w:left w:val="none" w:sz="0" w:space="0" w:color="auto"/>
        <w:bottom w:val="none" w:sz="0" w:space="0" w:color="auto"/>
        <w:right w:val="none" w:sz="0" w:space="0" w:color="auto"/>
      </w:divBdr>
      <w:divsChild>
        <w:div w:id="1133249579">
          <w:marLeft w:val="0"/>
          <w:marRight w:val="0"/>
          <w:marTop w:val="0"/>
          <w:marBottom w:val="0"/>
          <w:divBdr>
            <w:top w:val="none" w:sz="0" w:space="0" w:color="auto"/>
            <w:left w:val="none" w:sz="0" w:space="0" w:color="auto"/>
            <w:bottom w:val="none" w:sz="0" w:space="0" w:color="auto"/>
            <w:right w:val="none" w:sz="0" w:space="0" w:color="auto"/>
          </w:divBdr>
          <w:divsChild>
            <w:div w:id="1133249464">
              <w:marLeft w:val="0"/>
              <w:marRight w:val="0"/>
              <w:marTop w:val="0"/>
              <w:marBottom w:val="0"/>
              <w:divBdr>
                <w:top w:val="none" w:sz="0" w:space="0" w:color="auto"/>
                <w:left w:val="none" w:sz="0" w:space="0" w:color="auto"/>
                <w:bottom w:val="none" w:sz="0" w:space="0" w:color="auto"/>
                <w:right w:val="none" w:sz="0" w:space="0" w:color="auto"/>
              </w:divBdr>
              <w:divsChild>
                <w:div w:id="1133249459">
                  <w:marLeft w:val="0"/>
                  <w:marRight w:val="-6084"/>
                  <w:marTop w:val="0"/>
                  <w:marBottom w:val="0"/>
                  <w:divBdr>
                    <w:top w:val="none" w:sz="0" w:space="0" w:color="auto"/>
                    <w:left w:val="none" w:sz="0" w:space="0" w:color="auto"/>
                    <w:bottom w:val="none" w:sz="0" w:space="0" w:color="auto"/>
                    <w:right w:val="none" w:sz="0" w:space="0" w:color="auto"/>
                  </w:divBdr>
                  <w:divsChild>
                    <w:div w:id="1133249626">
                      <w:marLeft w:val="0"/>
                      <w:marRight w:val="5844"/>
                      <w:marTop w:val="0"/>
                      <w:marBottom w:val="0"/>
                      <w:divBdr>
                        <w:top w:val="none" w:sz="0" w:space="0" w:color="auto"/>
                        <w:left w:val="none" w:sz="0" w:space="0" w:color="auto"/>
                        <w:bottom w:val="none" w:sz="0" w:space="0" w:color="auto"/>
                        <w:right w:val="none" w:sz="0" w:space="0" w:color="auto"/>
                      </w:divBdr>
                      <w:divsChild>
                        <w:div w:id="1133249532">
                          <w:marLeft w:val="0"/>
                          <w:marRight w:val="0"/>
                          <w:marTop w:val="0"/>
                          <w:marBottom w:val="0"/>
                          <w:divBdr>
                            <w:top w:val="none" w:sz="0" w:space="0" w:color="auto"/>
                            <w:left w:val="none" w:sz="0" w:space="0" w:color="auto"/>
                            <w:bottom w:val="none" w:sz="0" w:space="0" w:color="auto"/>
                            <w:right w:val="none" w:sz="0" w:space="0" w:color="auto"/>
                          </w:divBdr>
                          <w:divsChild>
                            <w:div w:id="1133249691">
                              <w:marLeft w:val="0"/>
                              <w:marRight w:val="0"/>
                              <w:marTop w:val="0"/>
                              <w:marBottom w:val="0"/>
                              <w:divBdr>
                                <w:top w:val="none" w:sz="0" w:space="0" w:color="auto"/>
                                <w:left w:val="none" w:sz="0" w:space="0" w:color="auto"/>
                                <w:bottom w:val="none" w:sz="0" w:space="0" w:color="auto"/>
                                <w:right w:val="none" w:sz="0" w:space="0" w:color="auto"/>
                              </w:divBdr>
                              <w:divsChild>
                                <w:div w:id="1133249554">
                                  <w:marLeft w:val="0"/>
                                  <w:marRight w:val="0"/>
                                  <w:marTop w:val="0"/>
                                  <w:marBottom w:val="0"/>
                                  <w:divBdr>
                                    <w:top w:val="none" w:sz="0" w:space="0" w:color="auto"/>
                                    <w:left w:val="none" w:sz="0" w:space="0" w:color="auto"/>
                                    <w:bottom w:val="none" w:sz="0" w:space="0" w:color="auto"/>
                                    <w:right w:val="none" w:sz="0" w:space="0" w:color="auto"/>
                                  </w:divBdr>
                                </w:div>
                                <w:div w:id="1133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680">
      <w:marLeft w:val="0"/>
      <w:marRight w:val="0"/>
      <w:marTop w:val="0"/>
      <w:marBottom w:val="0"/>
      <w:divBdr>
        <w:top w:val="none" w:sz="0" w:space="0" w:color="auto"/>
        <w:left w:val="none" w:sz="0" w:space="0" w:color="auto"/>
        <w:bottom w:val="none" w:sz="0" w:space="0" w:color="auto"/>
        <w:right w:val="none" w:sz="0" w:space="0" w:color="auto"/>
      </w:divBdr>
      <w:divsChild>
        <w:div w:id="1133249660">
          <w:marLeft w:val="0"/>
          <w:marRight w:val="0"/>
          <w:marTop w:val="0"/>
          <w:marBottom w:val="0"/>
          <w:divBdr>
            <w:top w:val="none" w:sz="0" w:space="0" w:color="auto"/>
            <w:left w:val="none" w:sz="0" w:space="0" w:color="auto"/>
            <w:bottom w:val="none" w:sz="0" w:space="0" w:color="auto"/>
            <w:right w:val="none" w:sz="0" w:space="0" w:color="auto"/>
          </w:divBdr>
          <w:divsChild>
            <w:div w:id="1133249639">
              <w:marLeft w:val="0"/>
              <w:marRight w:val="0"/>
              <w:marTop w:val="0"/>
              <w:marBottom w:val="0"/>
              <w:divBdr>
                <w:top w:val="none" w:sz="0" w:space="0" w:color="auto"/>
                <w:left w:val="none" w:sz="0" w:space="0" w:color="auto"/>
                <w:bottom w:val="none" w:sz="0" w:space="0" w:color="auto"/>
                <w:right w:val="none" w:sz="0" w:space="0" w:color="auto"/>
              </w:divBdr>
              <w:divsChild>
                <w:div w:id="1133249526">
                  <w:marLeft w:val="0"/>
                  <w:marRight w:val="-6084"/>
                  <w:marTop w:val="0"/>
                  <w:marBottom w:val="0"/>
                  <w:divBdr>
                    <w:top w:val="none" w:sz="0" w:space="0" w:color="auto"/>
                    <w:left w:val="none" w:sz="0" w:space="0" w:color="auto"/>
                    <w:bottom w:val="none" w:sz="0" w:space="0" w:color="auto"/>
                    <w:right w:val="none" w:sz="0" w:space="0" w:color="auto"/>
                  </w:divBdr>
                  <w:divsChild>
                    <w:div w:id="1133249490">
                      <w:marLeft w:val="0"/>
                      <w:marRight w:val="5844"/>
                      <w:marTop w:val="0"/>
                      <w:marBottom w:val="0"/>
                      <w:divBdr>
                        <w:top w:val="none" w:sz="0" w:space="0" w:color="auto"/>
                        <w:left w:val="none" w:sz="0" w:space="0" w:color="auto"/>
                        <w:bottom w:val="none" w:sz="0" w:space="0" w:color="auto"/>
                        <w:right w:val="none" w:sz="0" w:space="0" w:color="auto"/>
                      </w:divBdr>
                      <w:divsChild>
                        <w:div w:id="1133249623">
                          <w:marLeft w:val="0"/>
                          <w:marRight w:val="0"/>
                          <w:marTop w:val="0"/>
                          <w:marBottom w:val="0"/>
                          <w:divBdr>
                            <w:top w:val="none" w:sz="0" w:space="0" w:color="auto"/>
                            <w:left w:val="none" w:sz="0" w:space="0" w:color="auto"/>
                            <w:bottom w:val="none" w:sz="0" w:space="0" w:color="auto"/>
                            <w:right w:val="none" w:sz="0" w:space="0" w:color="auto"/>
                          </w:divBdr>
                          <w:divsChild>
                            <w:div w:id="1133249597">
                              <w:marLeft w:val="0"/>
                              <w:marRight w:val="0"/>
                              <w:marTop w:val="0"/>
                              <w:marBottom w:val="0"/>
                              <w:divBdr>
                                <w:top w:val="none" w:sz="0" w:space="0" w:color="auto"/>
                                <w:left w:val="none" w:sz="0" w:space="0" w:color="auto"/>
                                <w:bottom w:val="none" w:sz="0" w:space="0" w:color="auto"/>
                                <w:right w:val="none" w:sz="0" w:space="0" w:color="auto"/>
                              </w:divBdr>
                              <w:divsChild>
                                <w:div w:id="11332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688">
      <w:marLeft w:val="0"/>
      <w:marRight w:val="0"/>
      <w:marTop w:val="0"/>
      <w:marBottom w:val="0"/>
      <w:divBdr>
        <w:top w:val="none" w:sz="0" w:space="0" w:color="auto"/>
        <w:left w:val="none" w:sz="0" w:space="0" w:color="auto"/>
        <w:bottom w:val="none" w:sz="0" w:space="0" w:color="auto"/>
        <w:right w:val="none" w:sz="0" w:space="0" w:color="auto"/>
      </w:divBdr>
      <w:divsChild>
        <w:div w:id="1133249570">
          <w:marLeft w:val="0"/>
          <w:marRight w:val="0"/>
          <w:marTop w:val="0"/>
          <w:marBottom w:val="0"/>
          <w:divBdr>
            <w:top w:val="none" w:sz="0" w:space="0" w:color="auto"/>
            <w:left w:val="none" w:sz="0" w:space="0" w:color="auto"/>
            <w:bottom w:val="none" w:sz="0" w:space="0" w:color="auto"/>
            <w:right w:val="none" w:sz="0" w:space="0" w:color="auto"/>
          </w:divBdr>
          <w:divsChild>
            <w:div w:id="1133249646">
              <w:marLeft w:val="0"/>
              <w:marRight w:val="0"/>
              <w:marTop w:val="0"/>
              <w:marBottom w:val="0"/>
              <w:divBdr>
                <w:top w:val="none" w:sz="0" w:space="0" w:color="auto"/>
                <w:left w:val="none" w:sz="0" w:space="0" w:color="auto"/>
                <w:bottom w:val="none" w:sz="0" w:space="0" w:color="auto"/>
                <w:right w:val="none" w:sz="0" w:space="0" w:color="auto"/>
              </w:divBdr>
              <w:divsChild>
                <w:div w:id="1133249701">
                  <w:marLeft w:val="0"/>
                  <w:marRight w:val="-6084"/>
                  <w:marTop w:val="0"/>
                  <w:marBottom w:val="0"/>
                  <w:divBdr>
                    <w:top w:val="none" w:sz="0" w:space="0" w:color="auto"/>
                    <w:left w:val="none" w:sz="0" w:space="0" w:color="auto"/>
                    <w:bottom w:val="none" w:sz="0" w:space="0" w:color="auto"/>
                    <w:right w:val="none" w:sz="0" w:space="0" w:color="auto"/>
                  </w:divBdr>
                  <w:divsChild>
                    <w:div w:id="1133249588">
                      <w:marLeft w:val="0"/>
                      <w:marRight w:val="5844"/>
                      <w:marTop w:val="0"/>
                      <w:marBottom w:val="0"/>
                      <w:divBdr>
                        <w:top w:val="none" w:sz="0" w:space="0" w:color="auto"/>
                        <w:left w:val="none" w:sz="0" w:space="0" w:color="auto"/>
                        <w:bottom w:val="none" w:sz="0" w:space="0" w:color="auto"/>
                        <w:right w:val="none" w:sz="0" w:space="0" w:color="auto"/>
                      </w:divBdr>
                      <w:divsChild>
                        <w:div w:id="1133249659">
                          <w:marLeft w:val="0"/>
                          <w:marRight w:val="0"/>
                          <w:marTop w:val="0"/>
                          <w:marBottom w:val="0"/>
                          <w:divBdr>
                            <w:top w:val="none" w:sz="0" w:space="0" w:color="auto"/>
                            <w:left w:val="none" w:sz="0" w:space="0" w:color="auto"/>
                            <w:bottom w:val="none" w:sz="0" w:space="0" w:color="auto"/>
                            <w:right w:val="none" w:sz="0" w:space="0" w:color="auto"/>
                          </w:divBdr>
                          <w:divsChild>
                            <w:div w:id="1133249583">
                              <w:marLeft w:val="0"/>
                              <w:marRight w:val="0"/>
                              <w:marTop w:val="0"/>
                              <w:marBottom w:val="0"/>
                              <w:divBdr>
                                <w:top w:val="none" w:sz="0" w:space="0" w:color="auto"/>
                                <w:left w:val="none" w:sz="0" w:space="0" w:color="auto"/>
                                <w:bottom w:val="none" w:sz="0" w:space="0" w:color="auto"/>
                                <w:right w:val="none" w:sz="0" w:space="0" w:color="auto"/>
                              </w:divBdr>
                              <w:divsChild>
                                <w:div w:id="1133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49689">
      <w:marLeft w:val="0"/>
      <w:marRight w:val="0"/>
      <w:marTop w:val="0"/>
      <w:marBottom w:val="0"/>
      <w:divBdr>
        <w:top w:val="none" w:sz="0" w:space="0" w:color="auto"/>
        <w:left w:val="none" w:sz="0" w:space="0" w:color="auto"/>
        <w:bottom w:val="none" w:sz="0" w:space="0" w:color="auto"/>
        <w:right w:val="none" w:sz="0" w:space="0" w:color="auto"/>
      </w:divBdr>
      <w:divsChild>
        <w:div w:id="1133249466">
          <w:marLeft w:val="0"/>
          <w:marRight w:val="0"/>
          <w:marTop w:val="0"/>
          <w:marBottom w:val="0"/>
          <w:divBdr>
            <w:top w:val="none" w:sz="0" w:space="0" w:color="auto"/>
            <w:left w:val="none" w:sz="0" w:space="0" w:color="auto"/>
            <w:bottom w:val="none" w:sz="0" w:space="0" w:color="auto"/>
            <w:right w:val="none" w:sz="0" w:space="0" w:color="auto"/>
          </w:divBdr>
          <w:divsChild>
            <w:div w:id="1133249585">
              <w:marLeft w:val="0"/>
              <w:marRight w:val="0"/>
              <w:marTop w:val="0"/>
              <w:marBottom w:val="0"/>
              <w:divBdr>
                <w:top w:val="none" w:sz="0" w:space="0" w:color="auto"/>
                <w:left w:val="none" w:sz="0" w:space="0" w:color="auto"/>
                <w:bottom w:val="none" w:sz="0" w:space="0" w:color="auto"/>
                <w:right w:val="none" w:sz="0" w:space="0" w:color="auto"/>
              </w:divBdr>
              <w:divsChild>
                <w:div w:id="1133249711">
                  <w:marLeft w:val="0"/>
                  <w:marRight w:val="-6084"/>
                  <w:marTop w:val="0"/>
                  <w:marBottom w:val="0"/>
                  <w:divBdr>
                    <w:top w:val="none" w:sz="0" w:space="0" w:color="auto"/>
                    <w:left w:val="none" w:sz="0" w:space="0" w:color="auto"/>
                    <w:bottom w:val="none" w:sz="0" w:space="0" w:color="auto"/>
                    <w:right w:val="none" w:sz="0" w:space="0" w:color="auto"/>
                  </w:divBdr>
                  <w:divsChild>
                    <w:div w:id="1133249578">
                      <w:marLeft w:val="0"/>
                      <w:marRight w:val="5844"/>
                      <w:marTop w:val="0"/>
                      <w:marBottom w:val="0"/>
                      <w:divBdr>
                        <w:top w:val="none" w:sz="0" w:space="0" w:color="auto"/>
                        <w:left w:val="none" w:sz="0" w:space="0" w:color="auto"/>
                        <w:bottom w:val="none" w:sz="0" w:space="0" w:color="auto"/>
                        <w:right w:val="none" w:sz="0" w:space="0" w:color="auto"/>
                      </w:divBdr>
                      <w:divsChild>
                        <w:div w:id="1133249572">
                          <w:marLeft w:val="0"/>
                          <w:marRight w:val="0"/>
                          <w:marTop w:val="0"/>
                          <w:marBottom w:val="0"/>
                          <w:divBdr>
                            <w:top w:val="none" w:sz="0" w:space="0" w:color="auto"/>
                            <w:left w:val="none" w:sz="0" w:space="0" w:color="auto"/>
                            <w:bottom w:val="none" w:sz="0" w:space="0" w:color="auto"/>
                            <w:right w:val="none" w:sz="0" w:space="0" w:color="auto"/>
                          </w:divBdr>
                          <w:divsChild>
                            <w:div w:id="1133249537">
                              <w:marLeft w:val="0"/>
                              <w:marRight w:val="0"/>
                              <w:marTop w:val="120"/>
                              <w:marBottom w:val="360"/>
                              <w:divBdr>
                                <w:top w:val="none" w:sz="0" w:space="0" w:color="auto"/>
                                <w:left w:val="none" w:sz="0" w:space="0" w:color="auto"/>
                                <w:bottom w:val="none" w:sz="0" w:space="0" w:color="auto"/>
                                <w:right w:val="none" w:sz="0" w:space="0" w:color="auto"/>
                              </w:divBdr>
                              <w:divsChild>
                                <w:div w:id="1133249564">
                                  <w:marLeft w:val="420"/>
                                  <w:marRight w:val="0"/>
                                  <w:marTop w:val="0"/>
                                  <w:marBottom w:val="0"/>
                                  <w:divBdr>
                                    <w:top w:val="none" w:sz="0" w:space="0" w:color="auto"/>
                                    <w:left w:val="none" w:sz="0" w:space="0" w:color="auto"/>
                                    <w:bottom w:val="none" w:sz="0" w:space="0" w:color="auto"/>
                                    <w:right w:val="none" w:sz="0" w:space="0" w:color="auto"/>
                                  </w:divBdr>
                                  <w:divsChild>
                                    <w:div w:id="11332494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49697">
      <w:marLeft w:val="0"/>
      <w:marRight w:val="0"/>
      <w:marTop w:val="0"/>
      <w:marBottom w:val="0"/>
      <w:divBdr>
        <w:top w:val="none" w:sz="0" w:space="0" w:color="auto"/>
        <w:left w:val="none" w:sz="0" w:space="0" w:color="auto"/>
        <w:bottom w:val="none" w:sz="0" w:space="0" w:color="auto"/>
        <w:right w:val="none" w:sz="0" w:space="0" w:color="auto"/>
      </w:divBdr>
      <w:divsChild>
        <w:div w:id="1133249525">
          <w:marLeft w:val="0"/>
          <w:marRight w:val="0"/>
          <w:marTop w:val="0"/>
          <w:marBottom w:val="0"/>
          <w:divBdr>
            <w:top w:val="none" w:sz="0" w:space="0" w:color="auto"/>
            <w:left w:val="none" w:sz="0" w:space="0" w:color="auto"/>
            <w:bottom w:val="none" w:sz="0" w:space="0" w:color="auto"/>
            <w:right w:val="none" w:sz="0" w:space="0" w:color="auto"/>
          </w:divBdr>
          <w:divsChild>
            <w:div w:id="1133249458">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sChild>
                    <w:div w:id="1133249624">
                      <w:marLeft w:val="0"/>
                      <w:marRight w:val="0"/>
                      <w:marTop w:val="0"/>
                      <w:marBottom w:val="0"/>
                      <w:divBdr>
                        <w:top w:val="none" w:sz="0" w:space="0" w:color="auto"/>
                        <w:left w:val="none" w:sz="0" w:space="0" w:color="auto"/>
                        <w:bottom w:val="none" w:sz="0" w:space="0" w:color="auto"/>
                        <w:right w:val="none" w:sz="0" w:space="0" w:color="auto"/>
                      </w:divBdr>
                      <w:divsChild>
                        <w:div w:id="1133249577">
                          <w:marLeft w:val="150"/>
                          <w:marRight w:val="0"/>
                          <w:marTop w:val="150"/>
                          <w:marBottom w:val="150"/>
                          <w:divBdr>
                            <w:top w:val="none" w:sz="0" w:space="0" w:color="auto"/>
                            <w:left w:val="none" w:sz="0" w:space="0" w:color="auto"/>
                            <w:bottom w:val="none" w:sz="0" w:space="0" w:color="auto"/>
                            <w:right w:val="none" w:sz="0" w:space="0" w:color="auto"/>
                          </w:divBdr>
                          <w:divsChild>
                            <w:div w:id="1133249479">
                              <w:marLeft w:val="0"/>
                              <w:marRight w:val="0"/>
                              <w:marTop w:val="0"/>
                              <w:marBottom w:val="0"/>
                              <w:divBdr>
                                <w:top w:val="none" w:sz="0" w:space="0" w:color="auto"/>
                                <w:left w:val="none" w:sz="0" w:space="0" w:color="auto"/>
                                <w:bottom w:val="none" w:sz="0" w:space="0" w:color="auto"/>
                                <w:right w:val="none" w:sz="0" w:space="0" w:color="auto"/>
                              </w:divBdr>
                            </w:div>
                            <w:div w:id="1133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705">
      <w:marLeft w:val="0"/>
      <w:marRight w:val="0"/>
      <w:marTop w:val="0"/>
      <w:marBottom w:val="0"/>
      <w:divBdr>
        <w:top w:val="none" w:sz="0" w:space="0" w:color="auto"/>
        <w:left w:val="none" w:sz="0" w:space="0" w:color="auto"/>
        <w:bottom w:val="none" w:sz="0" w:space="0" w:color="auto"/>
        <w:right w:val="none" w:sz="0" w:space="0" w:color="auto"/>
      </w:divBdr>
      <w:divsChild>
        <w:div w:id="1133249706">
          <w:marLeft w:val="0"/>
          <w:marRight w:val="0"/>
          <w:marTop w:val="0"/>
          <w:marBottom w:val="0"/>
          <w:divBdr>
            <w:top w:val="none" w:sz="0" w:space="0" w:color="auto"/>
            <w:left w:val="none" w:sz="0" w:space="0" w:color="auto"/>
            <w:bottom w:val="none" w:sz="0" w:space="0" w:color="auto"/>
            <w:right w:val="none" w:sz="0" w:space="0" w:color="auto"/>
          </w:divBdr>
          <w:divsChild>
            <w:div w:id="1133249478">
              <w:marLeft w:val="0"/>
              <w:marRight w:val="0"/>
              <w:marTop w:val="0"/>
              <w:marBottom w:val="0"/>
              <w:divBdr>
                <w:top w:val="none" w:sz="0" w:space="0" w:color="auto"/>
                <w:left w:val="none" w:sz="0" w:space="0" w:color="auto"/>
                <w:bottom w:val="none" w:sz="0" w:space="0" w:color="auto"/>
                <w:right w:val="none" w:sz="0" w:space="0" w:color="auto"/>
              </w:divBdr>
              <w:divsChild>
                <w:div w:id="1133249576">
                  <w:marLeft w:val="0"/>
                  <w:marRight w:val="-6084"/>
                  <w:marTop w:val="0"/>
                  <w:marBottom w:val="0"/>
                  <w:divBdr>
                    <w:top w:val="none" w:sz="0" w:space="0" w:color="auto"/>
                    <w:left w:val="none" w:sz="0" w:space="0" w:color="auto"/>
                    <w:bottom w:val="none" w:sz="0" w:space="0" w:color="auto"/>
                    <w:right w:val="none" w:sz="0" w:space="0" w:color="auto"/>
                  </w:divBdr>
                  <w:divsChild>
                    <w:div w:id="1133249563">
                      <w:marLeft w:val="0"/>
                      <w:marRight w:val="5844"/>
                      <w:marTop w:val="0"/>
                      <w:marBottom w:val="0"/>
                      <w:divBdr>
                        <w:top w:val="none" w:sz="0" w:space="0" w:color="auto"/>
                        <w:left w:val="none" w:sz="0" w:space="0" w:color="auto"/>
                        <w:bottom w:val="none" w:sz="0" w:space="0" w:color="auto"/>
                        <w:right w:val="none" w:sz="0" w:space="0" w:color="auto"/>
                      </w:divBdr>
                      <w:divsChild>
                        <w:div w:id="1133249655">
                          <w:marLeft w:val="0"/>
                          <w:marRight w:val="0"/>
                          <w:marTop w:val="0"/>
                          <w:marBottom w:val="0"/>
                          <w:divBdr>
                            <w:top w:val="none" w:sz="0" w:space="0" w:color="auto"/>
                            <w:left w:val="none" w:sz="0" w:space="0" w:color="auto"/>
                            <w:bottom w:val="none" w:sz="0" w:space="0" w:color="auto"/>
                            <w:right w:val="none" w:sz="0" w:space="0" w:color="auto"/>
                          </w:divBdr>
                          <w:divsChild>
                            <w:div w:id="1133249552">
                              <w:marLeft w:val="0"/>
                              <w:marRight w:val="0"/>
                              <w:marTop w:val="120"/>
                              <w:marBottom w:val="360"/>
                              <w:divBdr>
                                <w:top w:val="none" w:sz="0" w:space="0" w:color="auto"/>
                                <w:left w:val="none" w:sz="0" w:space="0" w:color="auto"/>
                                <w:bottom w:val="none" w:sz="0" w:space="0" w:color="auto"/>
                                <w:right w:val="none" w:sz="0" w:space="0" w:color="auto"/>
                              </w:divBdr>
                              <w:divsChild>
                                <w:div w:id="1133249527">
                                  <w:marLeft w:val="420"/>
                                  <w:marRight w:val="0"/>
                                  <w:marTop w:val="0"/>
                                  <w:marBottom w:val="0"/>
                                  <w:divBdr>
                                    <w:top w:val="none" w:sz="0" w:space="0" w:color="auto"/>
                                    <w:left w:val="none" w:sz="0" w:space="0" w:color="auto"/>
                                    <w:bottom w:val="none" w:sz="0" w:space="0" w:color="auto"/>
                                    <w:right w:val="none" w:sz="0" w:space="0" w:color="auto"/>
                                  </w:divBdr>
                                  <w:divsChild>
                                    <w:div w:id="11332496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g-ge.ch/dermatologie-venereologie" TargetMode="External"/><Relationship Id="rId5" Type="http://schemas.openxmlformats.org/officeDocument/2006/relationships/webSettings" Target="webSettings.xml"/><Relationship Id="rId10" Type="http://schemas.openxmlformats.org/officeDocument/2006/relationships/package" Target="embeddings/Pr_sentation_Microsoft_PowerPoint1.ppt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5EA2-C000-408D-9DA3-FEACC9FE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3184</Words>
  <Characters>17515</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TRAITEMENT DES POUX</vt:lpstr>
      <vt:lpstr>TRAITEMENT DES POUX</vt:lpstr>
    </vt:vector>
  </TitlesOfParts>
  <Company>Hôpitaux Universitaires de Genève</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TRAITEMENT DES POUX</dc:title>
  <dc:creator>Alexia</dc:creator>
  <cp:lastModifiedBy>MICHAUD Mélanie</cp:lastModifiedBy>
  <cp:revision>7</cp:revision>
  <cp:lastPrinted>2018-04-17T13:33:00Z</cp:lastPrinted>
  <dcterms:created xsi:type="dcterms:W3CDTF">2020-04-28T08:07:00Z</dcterms:created>
  <dcterms:modified xsi:type="dcterms:W3CDTF">2020-04-28T13:18:00Z</dcterms:modified>
</cp:coreProperties>
</file>